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4" w:rsidRDefault="00FA1942" w:rsidP="001C7C25">
      <w:pPr>
        <w:jc w:val="right"/>
      </w:pPr>
      <w:r>
        <w:t>Załącznik nr 2</w:t>
      </w:r>
      <w:r w:rsidR="007D3E7E">
        <w:t xml:space="preserve"> do SWZ</w:t>
      </w:r>
    </w:p>
    <w:p w:rsidR="001C7C25" w:rsidRDefault="001C7C25" w:rsidP="00F821CC"/>
    <w:p w:rsidR="001C7C25" w:rsidRPr="00F821CC" w:rsidRDefault="001C7C25" w:rsidP="00F821CC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:rsidR="001C7C25" w:rsidRPr="00A34310" w:rsidRDefault="001C7C25" w:rsidP="00F821CC">
      <w:pPr>
        <w:tabs>
          <w:tab w:val="left" w:pos="3516"/>
        </w:tabs>
        <w:spacing w:after="0"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:rsidR="00845C7E" w:rsidRDefault="00845C7E" w:rsidP="00EF3F04"/>
    <w:p w:rsidR="002B3D9F" w:rsidRDefault="009B0C18" w:rsidP="00382B85">
      <w:pPr>
        <w:jc w:val="both"/>
      </w:pPr>
      <w:r>
        <w:t>W związku z postępowaniem</w:t>
      </w:r>
      <w:r w:rsidR="00845C7E">
        <w:t xml:space="preserve"> w sprawie udzielenia zamówienia publicznego prowadzonym w trybie </w:t>
      </w:r>
      <w:r w:rsidR="00A1262B">
        <w:t>podstawowym</w:t>
      </w:r>
      <w:r w:rsidR="00845C7E">
        <w:t xml:space="preserve"> pn. </w:t>
      </w:r>
      <w:r w:rsidR="004B1CDE" w:rsidRPr="000766A1">
        <w:rPr>
          <w:b/>
        </w:rPr>
        <w:t>Modernizacja sieci komputerowej w Urzędzie Gminy</w:t>
      </w:r>
      <w:r w:rsidR="002336E7">
        <w:rPr>
          <w:b/>
        </w:rPr>
        <w:t xml:space="preserve"> – Etap </w:t>
      </w:r>
      <w:r w:rsidR="00FA1942">
        <w:rPr>
          <w:b/>
        </w:rPr>
        <w:t>I</w:t>
      </w:r>
      <w:r w:rsidR="002336E7">
        <w:rPr>
          <w:b/>
        </w:rPr>
        <w:t>I</w:t>
      </w:r>
      <w:r w:rsidR="004B1CDE" w:rsidRPr="000766A1">
        <w:rPr>
          <w:b/>
        </w:rPr>
        <w:t xml:space="preserve"> </w:t>
      </w:r>
      <w:r w:rsidRPr="009B0C18">
        <w:t>w ramach projektu "Cyfrowa Gmina"</w:t>
      </w:r>
      <w:r w:rsidR="004B1CDE">
        <w:t xml:space="preserve"> </w:t>
      </w:r>
      <w:r w:rsidR="00845C7E"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:rsidR="004B1CDE" w:rsidRDefault="003C5A10" w:rsidP="003C5A10">
      <w:pPr>
        <w:jc w:val="center"/>
      </w:pPr>
      <w:r>
        <w:t>I</w:t>
      </w:r>
    </w:p>
    <w:p w:rsidR="00FA1942" w:rsidRDefault="00FA1942" w:rsidP="00FA1942">
      <w:r>
        <w:t xml:space="preserve">Cena ofertowa: </w:t>
      </w:r>
    </w:p>
    <w:tbl>
      <w:tblPr>
        <w:tblStyle w:val="Tabela-Siatka"/>
        <w:tblpPr w:leftFromText="141" w:rightFromText="141" w:vertAnchor="text" w:horzAnchor="margin" w:tblpY="350"/>
        <w:tblW w:w="9322" w:type="dxa"/>
        <w:tblLayout w:type="fixed"/>
        <w:tblLook w:val="04A0" w:firstRow="1" w:lastRow="0" w:firstColumn="1" w:lastColumn="0" w:noHBand="0" w:noVBand="1"/>
      </w:tblPr>
      <w:tblGrid>
        <w:gridCol w:w="490"/>
        <w:gridCol w:w="2028"/>
        <w:gridCol w:w="851"/>
        <w:gridCol w:w="1984"/>
        <w:gridCol w:w="1276"/>
        <w:gridCol w:w="992"/>
        <w:gridCol w:w="1701"/>
      </w:tblGrid>
      <w:tr w:rsidR="00FA1942" w:rsidRPr="00C07B1F" w:rsidTr="00FA1942">
        <w:tc>
          <w:tcPr>
            <w:tcW w:w="490" w:type="dxa"/>
            <w:shd w:val="clear" w:color="auto" w:fill="D9D9D9"/>
            <w:vAlign w:val="center"/>
          </w:tcPr>
          <w:p w:rsidR="00FA1942" w:rsidRPr="00C07B1F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FA1942" w:rsidRPr="00C07B1F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Przedmiot zamówienia zgodnie z opisem zawartym w Załączniku nr 1 do SIWZ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A1942" w:rsidRPr="00C07B1F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A1942" w:rsidRPr="00FA1942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42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FA1942" w:rsidRPr="00FA1942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A1942" w:rsidRPr="00FA1942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42">
              <w:rPr>
                <w:rFonts w:ascii="Times New Roman" w:hAnsi="Times New Roman" w:cs="Times New Roman"/>
                <w:sz w:val="18"/>
                <w:szCs w:val="18"/>
              </w:rPr>
              <w:t xml:space="preserve">Stawka podatku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FA1942" w:rsidRPr="002E2873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/>
          </w:tcPr>
          <w:p w:rsidR="00FA1942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942" w:rsidRPr="00730CD8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42">
              <w:rPr>
                <w:rFonts w:ascii="Times New Roman" w:hAnsi="Times New Roman" w:cs="Times New Roman"/>
                <w:sz w:val="18"/>
                <w:szCs w:val="18"/>
              </w:rPr>
              <w:t>Kwota podatku VAT</w:t>
            </w:r>
          </w:p>
          <w:p w:rsidR="00FA1942" w:rsidRPr="00D73364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A1942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6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1942" w:rsidRPr="00C07B1F" w:rsidRDefault="00FA1942" w:rsidP="00FA19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(5+6)</w:t>
            </w:r>
          </w:p>
        </w:tc>
      </w:tr>
      <w:tr w:rsidR="00FA1942" w:rsidRPr="00D73364" w:rsidTr="00FA1942">
        <w:trPr>
          <w:trHeight w:val="258"/>
        </w:trPr>
        <w:tc>
          <w:tcPr>
            <w:tcW w:w="490" w:type="dxa"/>
            <w:shd w:val="clear" w:color="auto" w:fill="FFFFFF"/>
          </w:tcPr>
          <w:p w:rsidR="00FA1942" w:rsidRPr="00D73364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:rsidR="00FA1942" w:rsidRPr="00D73364" w:rsidRDefault="00FA1942" w:rsidP="00FA194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FA1942" w:rsidRPr="00D73364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FA19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FA1942" w:rsidRPr="00FA1942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A1942" w:rsidRPr="00D73364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A1942" w:rsidRPr="00D73364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FA1942" w:rsidRPr="00D73364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A1942" w:rsidRPr="00C07B1F" w:rsidTr="00FA1942">
        <w:tc>
          <w:tcPr>
            <w:tcW w:w="490" w:type="dxa"/>
            <w:shd w:val="clear" w:color="auto" w:fill="FFFFFF"/>
          </w:tcPr>
          <w:p w:rsidR="00FA1942" w:rsidRPr="00C07B1F" w:rsidRDefault="00FA1942" w:rsidP="00FA19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8" w:type="dxa"/>
            <w:shd w:val="clear" w:color="auto" w:fill="FFFFFF"/>
          </w:tcPr>
          <w:p w:rsidR="00FA1942" w:rsidRDefault="00FA1942" w:rsidP="00FA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diagnozy </w:t>
            </w:r>
            <w:proofErr w:type="spellStart"/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cyberbezpieczeństwa</w:t>
            </w:r>
            <w:proofErr w:type="spellEnd"/>
          </w:p>
          <w:p w:rsidR="00FA1942" w:rsidRPr="00836DC1" w:rsidRDefault="00FA1942" w:rsidP="00FA19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A1942" w:rsidRPr="00836DC1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942" w:rsidRPr="00BC395C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992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1942" w:rsidRPr="00C07B1F" w:rsidTr="00FA1942">
        <w:trPr>
          <w:trHeight w:val="751"/>
        </w:trPr>
        <w:tc>
          <w:tcPr>
            <w:tcW w:w="490" w:type="dxa"/>
            <w:shd w:val="clear" w:color="auto" w:fill="FFFFFF"/>
          </w:tcPr>
          <w:p w:rsidR="00FA1942" w:rsidRPr="00C07B1F" w:rsidRDefault="00FA1942" w:rsidP="00FA19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8" w:type="dxa"/>
            <w:shd w:val="clear" w:color="auto" w:fill="FFFFFF"/>
          </w:tcPr>
          <w:p w:rsidR="00FA1942" w:rsidRDefault="00FA1942" w:rsidP="00FA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Wdrożenie Systemu Zarządzania Bezpieczeństwem Informacji (SZBI)</w:t>
            </w:r>
          </w:p>
          <w:p w:rsidR="00FA1942" w:rsidRPr="00836DC1" w:rsidRDefault="00FA1942" w:rsidP="00FA1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A1942" w:rsidRPr="00836DC1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1942" w:rsidRPr="00C07B1F" w:rsidTr="00FA1942">
        <w:trPr>
          <w:trHeight w:val="141"/>
        </w:trPr>
        <w:tc>
          <w:tcPr>
            <w:tcW w:w="490" w:type="dxa"/>
            <w:shd w:val="clear" w:color="auto" w:fill="FFFFFF"/>
          </w:tcPr>
          <w:p w:rsidR="00FA1942" w:rsidRPr="00766B14" w:rsidRDefault="00FA1942" w:rsidP="00FA194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8" w:type="dxa"/>
            <w:shd w:val="clear" w:color="auto" w:fill="FFFFFF"/>
          </w:tcPr>
          <w:p w:rsidR="00FA1942" w:rsidRPr="00836DC1" w:rsidRDefault="00FA1942" w:rsidP="00FA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Przeprowadzenie szkolenia  dla urzędników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proofErr w:type="spellStart"/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A1942" w:rsidRDefault="00FA1942" w:rsidP="00FA19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FA1942" w:rsidRPr="00836DC1" w:rsidRDefault="00FA1942" w:rsidP="00FA19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</w:p>
        </w:tc>
        <w:tc>
          <w:tcPr>
            <w:tcW w:w="1984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1942" w:rsidRPr="00C07B1F" w:rsidTr="00FA1942">
        <w:trPr>
          <w:trHeight w:val="188"/>
        </w:trPr>
        <w:tc>
          <w:tcPr>
            <w:tcW w:w="490" w:type="dxa"/>
            <w:shd w:val="clear" w:color="auto" w:fill="FFFFFF"/>
          </w:tcPr>
          <w:p w:rsidR="00FA1942" w:rsidRPr="00766B14" w:rsidRDefault="00FA1942" w:rsidP="00FA194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28" w:type="dxa"/>
            <w:shd w:val="clear" w:color="auto" w:fill="FFFFFF"/>
          </w:tcPr>
          <w:p w:rsidR="00FA1942" w:rsidRPr="00836DC1" w:rsidRDefault="00FA1942" w:rsidP="00FA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Utworzenie portalu </w:t>
            </w:r>
          </w:p>
        </w:tc>
        <w:tc>
          <w:tcPr>
            <w:tcW w:w="851" w:type="dxa"/>
            <w:shd w:val="clear" w:color="auto" w:fill="FFFFFF"/>
          </w:tcPr>
          <w:p w:rsidR="00FA1942" w:rsidRPr="00836DC1" w:rsidRDefault="00FA1942" w:rsidP="00FA19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1942" w:rsidRPr="00C07B1F" w:rsidTr="00FA1942">
        <w:tc>
          <w:tcPr>
            <w:tcW w:w="3369" w:type="dxa"/>
            <w:gridSpan w:val="3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304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A1942" w:rsidRPr="00C07B1F" w:rsidRDefault="00FA1942" w:rsidP="00FA194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C5A10" w:rsidRDefault="003C5A10" w:rsidP="008526D9">
      <w:pPr>
        <w:jc w:val="both"/>
      </w:pPr>
    </w:p>
    <w:p w:rsidR="003C5A10" w:rsidRDefault="003C5A10" w:rsidP="003C5A10">
      <w:pPr>
        <w:jc w:val="both"/>
      </w:pPr>
    </w:p>
    <w:p w:rsidR="003C5A10" w:rsidRDefault="003C5A10" w:rsidP="003C5A10">
      <w:pPr>
        <w:pStyle w:val="Akapitzlist"/>
        <w:jc w:val="center"/>
      </w:pPr>
      <w:r>
        <w:lastRenderedPageBreak/>
        <w:t>II</w:t>
      </w:r>
    </w:p>
    <w:p w:rsidR="003C5A10" w:rsidRPr="00253AC3" w:rsidRDefault="003C5A10" w:rsidP="003C5A1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3C5A10" w:rsidRPr="00253AC3" w:rsidRDefault="003C5A10" w:rsidP="003C5A1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3C5A10" w:rsidRPr="00253AC3" w:rsidRDefault="003C5A10" w:rsidP="003C5A1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3C5A10" w:rsidRPr="00253AC3" w:rsidRDefault="003C5A10" w:rsidP="003C5A1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3C5A10" w:rsidRPr="00253AC3" w:rsidRDefault="003C5A10" w:rsidP="003C5A1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3C5A10" w:rsidRDefault="003C5A10" w:rsidP="003C5A10">
      <w:pPr>
        <w:pStyle w:val="Akapitzlist"/>
        <w:jc w:val="both"/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3C5A10" w:rsidRDefault="003C5A10" w:rsidP="00770D78">
      <w:pPr>
        <w:pStyle w:val="Akapitzlist"/>
        <w:jc w:val="both"/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3C5A10" w:rsidRPr="00A0404A" w:rsidTr="00322981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3C5A10" w:rsidRPr="00A0404A" w:rsidTr="003C5A10">
        <w:trPr>
          <w:trHeight w:val="46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bookmarkStart w:id="1" w:name="_GoBack"/>
            <w:bookmarkEnd w:id="1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3C5A10" w:rsidRPr="00A0404A" w:rsidTr="00810F1F">
        <w:trPr>
          <w:trHeight w:val="7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3C5A10" w:rsidRDefault="003C5A10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Oświadczam, że przypadku uznania mojej oferty za najkorzystniejszą zobowiązuję się do zawarcia umowy na warunkach określonych w SWZ, w tym w </w:t>
      </w:r>
      <w:r w:rsidRPr="00F459D4">
        <w:rPr>
          <w:rFonts w:ascii="Arial Narrow" w:hAnsi="Arial Narrow"/>
        </w:rPr>
        <w:t xml:space="preserve">załączniku </w:t>
      </w:r>
      <w:r w:rsidRPr="00E12307">
        <w:rPr>
          <w:rFonts w:ascii="Arial Narrow" w:hAnsi="Arial Narrow"/>
        </w:rPr>
        <w:t xml:space="preserve">nr </w:t>
      </w:r>
      <w:r w:rsidR="008358C1">
        <w:rPr>
          <w:rFonts w:ascii="Arial Narrow" w:hAnsi="Arial Narrow"/>
        </w:rPr>
        <w:t>8</w:t>
      </w:r>
      <w:r w:rsidRPr="00E12307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3C5A10" w:rsidRPr="00A0404A" w:rsidRDefault="003C5A10" w:rsidP="003C5A10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3C5A10" w:rsidRPr="00A0404A" w:rsidRDefault="003C5A10" w:rsidP="003C5A10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5A10" w:rsidRPr="00A0404A" w:rsidRDefault="003C5A10" w:rsidP="003C5A10">
      <w:pPr>
        <w:pStyle w:val="Tekstprzypisudolnego"/>
        <w:rPr>
          <w:rFonts w:ascii="Arial Narrow" w:hAnsi="Arial Narrow"/>
          <w:sz w:val="16"/>
          <w:szCs w:val="16"/>
        </w:rPr>
      </w:pP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uważam się związany niniejszą ofertą w okresie wskazanym w specyfikacji istotnych warunków zamówienia. 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A0404A">
        <w:rPr>
          <w:rFonts w:ascii="Arial Narrow" w:hAnsi="Arial Narrow"/>
          <w:b/>
        </w:rPr>
        <w:t>.</w:t>
      </w:r>
    </w:p>
    <w:p w:rsidR="003C5A10" w:rsidRPr="00A0404A" w:rsidRDefault="003C5A10" w:rsidP="003C5A10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lastRenderedPageBreak/>
        <w:t>Wszelką korespondencję w sprawie niniejszego postępowania należy kierować na poniższy adres:</w:t>
      </w:r>
    </w:p>
    <w:p w:rsidR="003C5A10" w:rsidRPr="00A0404A" w:rsidRDefault="003C5A10" w:rsidP="003C5A10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3C5A10" w:rsidRPr="00A0404A" w:rsidRDefault="003C5A10" w:rsidP="003C5A1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3C5A10" w:rsidRPr="003C5A10" w:rsidRDefault="003C5A10" w:rsidP="003C5A1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</w:t>
      </w:r>
      <w:r>
        <w:rPr>
          <w:rFonts w:ascii="Arial Narrow" w:hAnsi="Arial Narrow"/>
          <w:color w:val="000000"/>
        </w:rPr>
        <w:t>u: …………………………………………………………………………</w:t>
      </w:r>
    </w:p>
    <w:p w:rsidR="003C5A10" w:rsidRDefault="003C5A10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Pr="00A0404A">
        <w:rPr>
          <w:rFonts w:ascii="Arial Narrow" w:hAnsi="Arial Narrow"/>
          <w:b/>
        </w:rPr>
        <w:t>.</w:t>
      </w:r>
    </w:p>
    <w:p w:rsidR="003C5A10" w:rsidRPr="009455DC" w:rsidRDefault="003C5A10" w:rsidP="003C5A10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3C5A10" w:rsidRPr="00253AC3" w:rsidRDefault="003C5A10" w:rsidP="003C5A10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C5A10" w:rsidRPr="00253AC3" w:rsidRDefault="003C5A10" w:rsidP="003C5A1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3C5A10" w:rsidRPr="00A0404A" w:rsidRDefault="003C5A10" w:rsidP="003C5A10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3C5A10" w:rsidRPr="00A0404A" w:rsidRDefault="003C5A10" w:rsidP="003C5A10">
      <w:pPr>
        <w:ind w:left="226" w:hanging="226"/>
        <w:jc w:val="both"/>
        <w:rPr>
          <w:rFonts w:ascii="Arial Narrow" w:hAnsi="Arial Narrow"/>
        </w:rPr>
      </w:pPr>
    </w:p>
    <w:p w:rsidR="003C5A10" w:rsidRPr="00A0404A" w:rsidRDefault="003C5A10" w:rsidP="003C5A10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3C5A10" w:rsidRPr="00A0404A" w:rsidRDefault="003C5A10" w:rsidP="003C5A10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</w:p>
    <w:p w:rsidR="003C5A10" w:rsidRPr="00A0404A" w:rsidRDefault="003C5A10" w:rsidP="003C5A10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3C5A10" w:rsidRPr="00A0404A" w:rsidRDefault="003C5A10" w:rsidP="003C5A10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4B1CDE" w:rsidRDefault="004B1CDE" w:rsidP="004B1CDE">
      <w:pPr>
        <w:jc w:val="both"/>
      </w:pPr>
    </w:p>
    <w:p w:rsidR="00E77CB2" w:rsidRPr="00E77CB2" w:rsidRDefault="00E77CB2" w:rsidP="005D3D08"/>
    <w:sectPr w:rsidR="00E77CB2" w:rsidRPr="00E77CB2" w:rsidSect="008B5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B1" w:rsidRDefault="00FA3BB1" w:rsidP="001C7C25">
      <w:pPr>
        <w:spacing w:after="0" w:line="240" w:lineRule="auto"/>
      </w:pPr>
      <w:r>
        <w:separator/>
      </w:r>
    </w:p>
  </w:endnote>
  <w:endnote w:type="continuationSeparator" w:id="0">
    <w:p w:rsidR="00FA3BB1" w:rsidRDefault="00FA3BB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B1" w:rsidRDefault="00FA3BB1" w:rsidP="001C7C25">
      <w:pPr>
        <w:spacing w:after="0" w:line="240" w:lineRule="auto"/>
      </w:pPr>
      <w:r>
        <w:separator/>
      </w:r>
    </w:p>
  </w:footnote>
  <w:footnote w:type="continuationSeparator" w:id="0">
    <w:p w:rsidR="00FA3BB1" w:rsidRDefault="00FA3BB1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81" w:rsidRDefault="00322981" w:rsidP="009B0C18">
    <w:pPr>
      <w:pStyle w:val="Nagwek"/>
      <w:rPr>
        <w:sz w:val="18"/>
        <w:szCs w:val="18"/>
      </w:rPr>
    </w:pPr>
    <w:bookmarkStart w:id="2" w:name="_Hlk103849595"/>
    <w:bookmarkStart w:id="3" w:name="_Hlk102035013"/>
    <w:r w:rsidRPr="0031146D">
      <w:rPr>
        <w:noProof/>
        <w:lang w:eastAsia="pl-PL"/>
      </w:rPr>
      <w:drawing>
        <wp:inline distT="0" distB="0" distL="0" distR="0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322981" w:rsidRPr="00342820" w:rsidRDefault="00322981" w:rsidP="009B0C18">
    <w:pPr>
      <w:pStyle w:val="Nagwek"/>
      <w:rPr>
        <w:sz w:val="18"/>
        <w:szCs w:val="18"/>
      </w:rPr>
    </w:pPr>
  </w:p>
  <w:p w:rsidR="00322981" w:rsidRDefault="007606BE" w:rsidP="001C7C25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27304</wp:posOffset>
              </wp:positionV>
              <wp:extent cx="5762625" cy="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22421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22981" w:rsidRPr="001C7C25" w:rsidRDefault="00322981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CC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176"/>
    <w:multiLevelType w:val="hybridMultilevel"/>
    <w:tmpl w:val="0584FE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00E2"/>
    <w:multiLevelType w:val="hybridMultilevel"/>
    <w:tmpl w:val="0CE03BC0"/>
    <w:lvl w:ilvl="0" w:tplc="496E6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0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19"/>
  </w:num>
  <w:num w:numId="12">
    <w:abstractNumId w:val="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5"/>
  </w:num>
  <w:num w:numId="19">
    <w:abstractNumId w:val="2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4"/>
    <w:rsid w:val="000654E6"/>
    <w:rsid w:val="000766A1"/>
    <w:rsid w:val="00181125"/>
    <w:rsid w:val="001C7C25"/>
    <w:rsid w:val="001E4E13"/>
    <w:rsid w:val="001F68C1"/>
    <w:rsid w:val="00215191"/>
    <w:rsid w:val="002336E7"/>
    <w:rsid w:val="0029316A"/>
    <w:rsid w:val="002B3D9F"/>
    <w:rsid w:val="002B7AE0"/>
    <w:rsid w:val="00322981"/>
    <w:rsid w:val="00382B85"/>
    <w:rsid w:val="003B6371"/>
    <w:rsid w:val="003C5A10"/>
    <w:rsid w:val="00441A69"/>
    <w:rsid w:val="00487971"/>
    <w:rsid w:val="00487E8D"/>
    <w:rsid w:val="004B1CDE"/>
    <w:rsid w:val="004C4E45"/>
    <w:rsid w:val="0051142D"/>
    <w:rsid w:val="00554DB1"/>
    <w:rsid w:val="00555F95"/>
    <w:rsid w:val="005B525C"/>
    <w:rsid w:val="005D3D08"/>
    <w:rsid w:val="00617D54"/>
    <w:rsid w:val="006224CA"/>
    <w:rsid w:val="00643EF4"/>
    <w:rsid w:val="006731F9"/>
    <w:rsid w:val="00704689"/>
    <w:rsid w:val="007606BE"/>
    <w:rsid w:val="00770D78"/>
    <w:rsid w:val="007D3E7E"/>
    <w:rsid w:val="007E6CD4"/>
    <w:rsid w:val="007F6926"/>
    <w:rsid w:val="00810F1F"/>
    <w:rsid w:val="008358C1"/>
    <w:rsid w:val="00845015"/>
    <w:rsid w:val="00845C7E"/>
    <w:rsid w:val="008526D9"/>
    <w:rsid w:val="0089495E"/>
    <w:rsid w:val="008A1204"/>
    <w:rsid w:val="008B5AE7"/>
    <w:rsid w:val="008D0E85"/>
    <w:rsid w:val="00941C7A"/>
    <w:rsid w:val="0096237D"/>
    <w:rsid w:val="00993753"/>
    <w:rsid w:val="0099773B"/>
    <w:rsid w:val="009B0C18"/>
    <w:rsid w:val="00A1262B"/>
    <w:rsid w:val="00AD2D3E"/>
    <w:rsid w:val="00B1586C"/>
    <w:rsid w:val="00BD1C61"/>
    <w:rsid w:val="00BD49C4"/>
    <w:rsid w:val="00CE494C"/>
    <w:rsid w:val="00DA4D42"/>
    <w:rsid w:val="00E01062"/>
    <w:rsid w:val="00E12307"/>
    <w:rsid w:val="00E34C6F"/>
    <w:rsid w:val="00E77CB2"/>
    <w:rsid w:val="00EC1640"/>
    <w:rsid w:val="00EF2AFA"/>
    <w:rsid w:val="00EF3F04"/>
    <w:rsid w:val="00F821CC"/>
    <w:rsid w:val="00FA1942"/>
    <w:rsid w:val="00FA3BB1"/>
    <w:rsid w:val="00FB173A"/>
    <w:rsid w:val="00FC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CB68E-E78F-47B5-8F27-D71A3735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96237D"/>
  </w:style>
  <w:style w:type="paragraph" w:styleId="Bezodstpw">
    <w:name w:val="No Spacing"/>
    <w:uiPriority w:val="1"/>
    <w:qFormat/>
    <w:rsid w:val="009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821C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DE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3C5A10"/>
    <w:rPr>
      <w:b/>
      <w:i/>
      <w:spacing w:val="0"/>
    </w:rPr>
  </w:style>
  <w:style w:type="paragraph" w:styleId="NormalnyWeb">
    <w:name w:val="Normal (Web)"/>
    <w:basedOn w:val="Normalny"/>
    <w:rsid w:val="003C5A10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C5A1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E0106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805D-F6E1-4195-A495-201ABD8B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Iwińska</dc:creator>
  <cp:lastModifiedBy>Księgowość Budżetowa</cp:lastModifiedBy>
  <cp:revision>4</cp:revision>
  <dcterms:created xsi:type="dcterms:W3CDTF">2022-07-29T11:35:00Z</dcterms:created>
  <dcterms:modified xsi:type="dcterms:W3CDTF">2022-08-24T12:05:00Z</dcterms:modified>
</cp:coreProperties>
</file>