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52" w:rsidRPr="00FF39F0" w:rsidRDefault="005E7352" w:rsidP="00FF39F0">
      <w:pPr>
        <w:ind w:firstLine="4253"/>
        <w:rPr>
          <w:rFonts w:ascii="Arial" w:hAnsi="Arial" w:cs="Arial"/>
          <w:b/>
          <w:sz w:val="20"/>
          <w:szCs w:val="20"/>
        </w:rPr>
      </w:pPr>
      <w:r w:rsidRPr="00FF39F0">
        <w:rPr>
          <w:rFonts w:ascii="Arial" w:hAnsi="Arial" w:cs="Arial"/>
          <w:b/>
          <w:sz w:val="20"/>
          <w:szCs w:val="20"/>
        </w:rPr>
        <w:t xml:space="preserve">Załącznik nr 3 do Uchwały nr </w:t>
      </w:r>
      <w:r w:rsidR="00FF39F0" w:rsidRPr="00FF39F0">
        <w:rPr>
          <w:rFonts w:ascii="Arial" w:hAnsi="Arial" w:cs="Arial"/>
          <w:b/>
          <w:sz w:val="20"/>
          <w:szCs w:val="20"/>
        </w:rPr>
        <w:t>IV</w:t>
      </w:r>
      <w:r w:rsidRPr="00FF39F0">
        <w:rPr>
          <w:rFonts w:ascii="Arial" w:hAnsi="Arial" w:cs="Arial"/>
          <w:b/>
          <w:sz w:val="20"/>
          <w:szCs w:val="20"/>
        </w:rPr>
        <w:t>/</w:t>
      </w:r>
      <w:r w:rsidR="00FF39F0" w:rsidRPr="00FF39F0">
        <w:rPr>
          <w:rFonts w:ascii="Arial" w:hAnsi="Arial" w:cs="Arial"/>
          <w:b/>
          <w:sz w:val="20"/>
          <w:szCs w:val="20"/>
        </w:rPr>
        <w:t>36</w:t>
      </w:r>
      <w:r w:rsidRPr="00FF39F0">
        <w:rPr>
          <w:rFonts w:ascii="Arial" w:hAnsi="Arial" w:cs="Arial"/>
          <w:b/>
          <w:sz w:val="20"/>
          <w:szCs w:val="20"/>
        </w:rPr>
        <w:t>/19</w:t>
      </w:r>
    </w:p>
    <w:p w:rsidR="005E7352" w:rsidRPr="00FF39F0" w:rsidRDefault="005E7352" w:rsidP="00FF39F0">
      <w:pPr>
        <w:ind w:firstLine="4253"/>
        <w:rPr>
          <w:rFonts w:ascii="Arial" w:hAnsi="Arial" w:cs="Arial"/>
          <w:b/>
          <w:sz w:val="20"/>
          <w:szCs w:val="20"/>
        </w:rPr>
      </w:pPr>
      <w:r w:rsidRPr="00FF39F0">
        <w:rPr>
          <w:rFonts w:ascii="Arial" w:hAnsi="Arial" w:cs="Arial"/>
          <w:b/>
          <w:sz w:val="20"/>
          <w:szCs w:val="20"/>
        </w:rPr>
        <w:t xml:space="preserve">Rady Gminy Brudzeń Duży z dnia </w:t>
      </w:r>
      <w:r w:rsidR="00FF39F0" w:rsidRPr="00FF39F0">
        <w:rPr>
          <w:rFonts w:ascii="Arial" w:hAnsi="Arial" w:cs="Arial"/>
          <w:b/>
          <w:sz w:val="20"/>
          <w:szCs w:val="20"/>
        </w:rPr>
        <w:t xml:space="preserve">28 </w:t>
      </w:r>
      <w:r w:rsidRPr="00FF39F0">
        <w:rPr>
          <w:rFonts w:ascii="Arial" w:hAnsi="Arial" w:cs="Arial"/>
          <w:b/>
          <w:sz w:val="20"/>
          <w:szCs w:val="20"/>
        </w:rPr>
        <w:t>lutego 2019 r.</w:t>
      </w:r>
    </w:p>
    <w:p w:rsidR="005E7352" w:rsidRPr="00C71B6D" w:rsidRDefault="005E7352" w:rsidP="005E7352">
      <w:pPr>
        <w:ind w:firstLine="3686"/>
        <w:rPr>
          <w:rFonts w:ascii="Arial" w:hAnsi="Arial" w:cs="Arial"/>
          <w:b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Plan pracy Komisji Budżetowej na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Zatwierdzony Uchwałą </w:t>
      </w:r>
      <w:r w:rsidR="00FF39F0">
        <w:rPr>
          <w:rFonts w:ascii="Times New Roman" w:hAnsi="Times New Roman" w:cs="Times New Roman"/>
          <w:kern w:val="2"/>
          <w:sz w:val="32"/>
          <w:szCs w:val="32"/>
        </w:rPr>
        <w:t>nr IV/36/19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Rady Gminy Brudzeń Duży 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                                 z dnia </w:t>
      </w:r>
      <w:r w:rsidR="00FF39F0">
        <w:rPr>
          <w:rFonts w:ascii="Times New Roman" w:hAnsi="Times New Roman" w:cs="Times New Roman"/>
          <w:kern w:val="2"/>
          <w:sz w:val="32"/>
          <w:szCs w:val="32"/>
        </w:rPr>
        <w:t>28 lutego 2019 r.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Styczeń: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Pozyskiwanie środków pozabudżetowych za rok 2018 i planowanych na rok 2019.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Udział środków pozabudżetowych w realizacji przedsięwzięć inwestycyjnych i innych za rok 2018.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Luty: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Wpływ należności podatkowych (z wszystkich podatków) z poszczególnych sołectw za 2018r. z wyszczególnieniem zaległości podatkowych.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Koszty finansowe związane z funkcjonowaniem placówek oświatowych.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Koszty utrzymania świetlic i stołówek.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Marzec: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Realizacja zadań z zakresu gospodarki przestrzennej. </w:t>
      </w:r>
    </w:p>
    <w:p w:rsidR="005E7352" w:rsidRDefault="005E7352" w:rsidP="005E73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Bieżące utrzymanie dróg ze szczególnym uwzględnieniem utrzymania zimowego w sezonie 2018/2019. Ile pozostało niewykorzystanych środków zaplanowanych na powyższy cel.</w:t>
      </w:r>
    </w:p>
    <w:p w:rsidR="005E7352" w:rsidRDefault="005E7352" w:rsidP="005E73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----------------------------------------------------------------------------------------</w:t>
      </w:r>
    </w:p>
    <w:p w:rsidR="005E7352" w:rsidRDefault="005E7352" w:rsidP="005E73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Posiedzenie wyjazdowe - ocena stanu faktycznego dróg gminnych.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Kwiecień: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Analiza przebiegu robót publicznych i prac interwencyjnych za rok 2018 i pierwszy kwartał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Informacja o umorzeniach podatkowych za 2018r. i pierwszy kwartał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Koszty związane z przygotowaniem gminnych nieruchomości do sprzedaży.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lastRenderedPageBreak/>
        <w:t>Maj: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Informacja finansowa z działalności zakładu gospodarki wodno - kanalizacyjnej za 2018r.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Analiza sprawozdania z przebiegu współpracy gminy z organizacjami pozarządowymi w pierwszym kwartale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Opiniowanie wysokości cen i opłat za korzystanie z obiektów użyteczności publicznej z terenu gminy.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Czerwiec: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Gospodarowanie mieniem gminnym.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Zapoznanie się z planowanymi wydatkami związanymi z dożynkami i obchodami ,,Dnia Gminy Brudzeń".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Wykaz dochodów z dzierżawy obiektów gminnych i ich przeznaczenie.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Lipiec:</w:t>
      </w:r>
    </w:p>
    <w:p w:rsidR="005E7352" w:rsidRPr="00D562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Posiedzenie wyjazdowe. Ocena stanu dróg powiatowych i wojewódzkich.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Sierpień: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Realizacja inwestycji zaplanowanych na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Analiza zadłużenia gminy i prawidłowości spłaty tegoż zadłużenia.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Realizacja wydatków zaplanowanych w funduszu sołeckim.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lastRenderedPageBreak/>
        <w:t>Wrzesień: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Analiza wykonania budżetu gminy za  I półrocze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Koszty poniesione na realizację zadań inwestycyjno - remontowych za I półrocze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Wydatkowanie środków na realizację Gminnego Programu Profilaktyki i Rozwiązywania Problemów Alkoholowych oraz Gminnego Programu Przeciwdziałania Narkomanii w 2018r. i za I półrocze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Październik: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Ocena pozyskiwania środków pozabudżetowych w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Informacja finansowa na temat funkcjonowania komunikacji publicznej na terenie gminy.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Listopad: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Opracowanie i rozpatrzenie wniosków do budżetu na 2020r.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36"/>
          <w:szCs w:val="36"/>
        </w:rPr>
        <w:t>Grudzień: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Analiza projektu budżetu gminy na 2020r.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Opracowanie planu pracy Komisji na 2020r.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Przygotowanie sprawozdania z działalności Komisji Budżetowej za 2019r.</w:t>
      </w:r>
    </w:p>
    <w:p w:rsidR="005E73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E7352" w:rsidRPr="00D56252" w:rsidRDefault="005E7352" w:rsidP="005E735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   W uzasadnionych przypadkach pod obrady Komisji mogą być wprowadzone inne ważne zagadnienia niż przewidziane w planie pracy</w:t>
      </w:r>
      <w:r>
        <w:rPr>
          <w:rFonts w:ascii="Times New Roman" w:hAnsi="Times New Roman" w:cs="Times New Roman"/>
          <w:kern w:val="2"/>
          <w:sz w:val="32"/>
          <w:szCs w:val="32"/>
        </w:rPr>
        <w:t>.</w:t>
      </w:r>
    </w:p>
    <w:p w:rsidR="001570EE" w:rsidRDefault="001570EE"/>
    <w:sectPr w:rsidR="001570EE" w:rsidSect="0024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E7352"/>
    <w:rsid w:val="001570EE"/>
    <w:rsid w:val="005E7352"/>
    <w:rsid w:val="006B4A82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5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2019-03-01T12:41:00Z</dcterms:created>
  <dcterms:modified xsi:type="dcterms:W3CDTF">2019-03-01T12:41:00Z</dcterms:modified>
</cp:coreProperties>
</file>