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9" w:rsidRPr="00DF6B6C" w:rsidRDefault="00F916A9" w:rsidP="00AA408A">
      <w:pPr>
        <w:spacing w:after="0"/>
        <w:ind w:left="2124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DF6B6C">
        <w:rPr>
          <w:b/>
          <w:sz w:val="24"/>
          <w:szCs w:val="24"/>
        </w:rPr>
        <w:t xml:space="preserve">Uchwała </w:t>
      </w:r>
      <w:r w:rsidR="0047142D">
        <w:rPr>
          <w:b/>
          <w:sz w:val="24"/>
          <w:szCs w:val="24"/>
        </w:rPr>
        <w:t xml:space="preserve"> </w:t>
      </w:r>
      <w:r w:rsidRPr="00DF6B6C">
        <w:rPr>
          <w:b/>
          <w:sz w:val="24"/>
          <w:szCs w:val="24"/>
        </w:rPr>
        <w:t>Nr</w:t>
      </w:r>
      <w:r w:rsidR="00791397">
        <w:rPr>
          <w:b/>
          <w:sz w:val="24"/>
          <w:szCs w:val="24"/>
        </w:rPr>
        <w:t xml:space="preserve"> XXVI/190/17</w:t>
      </w:r>
    </w:p>
    <w:p w:rsidR="00F916A9" w:rsidRPr="00DF6B6C" w:rsidRDefault="00F916A9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ab/>
      </w:r>
      <w:r w:rsidR="001E5B12" w:rsidRPr="00DF6B6C">
        <w:rPr>
          <w:b/>
          <w:sz w:val="24"/>
          <w:szCs w:val="24"/>
        </w:rPr>
        <w:t xml:space="preserve">      </w:t>
      </w:r>
      <w:r w:rsidRPr="00DF6B6C">
        <w:rPr>
          <w:b/>
          <w:sz w:val="24"/>
          <w:szCs w:val="24"/>
        </w:rPr>
        <w:tab/>
      </w:r>
      <w:r w:rsidR="001E5B12" w:rsidRPr="00DF6B6C">
        <w:rPr>
          <w:b/>
          <w:sz w:val="24"/>
          <w:szCs w:val="24"/>
        </w:rPr>
        <w:t xml:space="preserve">         </w:t>
      </w:r>
      <w:r w:rsidR="00791397">
        <w:rPr>
          <w:b/>
          <w:sz w:val="24"/>
          <w:szCs w:val="24"/>
        </w:rPr>
        <w:t xml:space="preserve">    </w:t>
      </w:r>
      <w:r w:rsidR="001E5B12" w:rsidRPr="00DF6B6C">
        <w:rPr>
          <w:b/>
          <w:sz w:val="24"/>
          <w:szCs w:val="24"/>
        </w:rPr>
        <w:t xml:space="preserve">    </w:t>
      </w:r>
      <w:r w:rsidRPr="00DF6B6C">
        <w:rPr>
          <w:b/>
          <w:sz w:val="24"/>
          <w:szCs w:val="24"/>
        </w:rPr>
        <w:t>Rady Gminy w Brudzeniu Dużym</w:t>
      </w:r>
    </w:p>
    <w:p w:rsidR="00DF6B6C" w:rsidRDefault="00F916A9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 xml:space="preserve">                                             </w:t>
      </w:r>
      <w:r w:rsidR="002B10C0">
        <w:rPr>
          <w:b/>
          <w:sz w:val="24"/>
          <w:szCs w:val="24"/>
        </w:rPr>
        <w:t xml:space="preserve">       </w:t>
      </w:r>
      <w:r w:rsidRPr="00DF6B6C">
        <w:rPr>
          <w:b/>
          <w:sz w:val="24"/>
          <w:szCs w:val="24"/>
        </w:rPr>
        <w:t xml:space="preserve"> z  dnia</w:t>
      </w:r>
      <w:r w:rsidR="00791397">
        <w:rPr>
          <w:b/>
          <w:sz w:val="24"/>
          <w:szCs w:val="24"/>
        </w:rPr>
        <w:t xml:space="preserve"> 20 listopada 2017r.</w:t>
      </w:r>
      <w:r w:rsidRPr="00DF6B6C">
        <w:rPr>
          <w:b/>
          <w:sz w:val="24"/>
          <w:szCs w:val="24"/>
        </w:rPr>
        <w:t xml:space="preserve"> </w:t>
      </w:r>
    </w:p>
    <w:p w:rsidR="00DF6B6C" w:rsidRDefault="00F916A9" w:rsidP="00AA408A">
      <w:pPr>
        <w:spacing w:after="0"/>
        <w:jc w:val="both"/>
        <w:rPr>
          <w:b/>
          <w:sz w:val="24"/>
          <w:szCs w:val="24"/>
        </w:rPr>
      </w:pPr>
      <w:r w:rsidRPr="00DF6B6C">
        <w:rPr>
          <w:b/>
          <w:sz w:val="24"/>
          <w:szCs w:val="24"/>
        </w:rPr>
        <w:t>w  sprawie stwierdzenia przekształcenia dotychczasowej sześcioletniej Szkoły</w:t>
      </w:r>
      <w:r w:rsidR="00DF6B6C">
        <w:rPr>
          <w:b/>
          <w:sz w:val="24"/>
          <w:szCs w:val="24"/>
        </w:rPr>
        <w:t xml:space="preserve"> </w:t>
      </w:r>
      <w:r w:rsidRPr="00DF6B6C">
        <w:rPr>
          <w:b/>
          <w:sz w:val="24"/>
          <w:szCs w:val="24"/>
        </w:rPr>
        <w:t>Podstawowej im. Gustawa Zielińskiego w Sikorzu  w ośmioletnią Szkołę Podstawową</w:t>
      </w:r>
    </w:p>
    <w:p w:rsidR="00F916A9" w:rsidRPr="00DF6B6C" w:rsidRDefault="00D4579A" w:rsidP="00AA408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im. Gustawa Zielińskiego  </w:t>
      </w:r>
      <w:r w:rsidR="00F916A9" w:rsidRPr="00DF6B6C">
        <w:rPr>
          <w:b/>
          <w:sz w:val="24"/>
          <w:szCs w:val="24"/>
        </w:rPr>
        <w:t>w  Sikorzu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</w:p>
    <w:p w:rsid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Na podstawie art. 18 ust. 2 pkt 15 ustawy z dnia 8 marca 1990r. o samorządzie gminnym</w:t>
      </w:r>
    </w:p>
    <w:p w:rsidR="00A85241" w:rsidRDefault="00A85241" w:rsidP="00AA4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r w:rsidR="002B10C0">
        <w:rPr>
          <w:sz w:val="24"/>
          <w:szCs w:val="24"/>
        </w:rPr>
        <w:t xml:space="preserve">j. t. </w:t>
      </w:r>
      <w:r>
        <w:rPr>
          <w:sz w:val="24"/>
          <w:szCs w:val="24"/>
        </w:rPr>
        <w:t>Dz.U. z 2017 r. poz. 1875</w:t>
      </w:r>
      <w:r w:rsidR="00F916A9" w:rsidRPr="00DF6B6C">
        <w:rPr>
          <w:sz w:val="24"/>
          <w:szCs w:val="24"/>
        </w:rPr>
        <w:t xml:space="preserve">) oraz  art. 117 ust. 1, 4 i 5 ustawy z dnia 14 grudnia 2016 r. </w:t>
      </w:r>
    </w:p>
    <w:p w:rsidR="00A85241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– </w:t>
      </w:r>
      <w:r w:rsidR="00A85241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Przepisy </w:t>
      </w:r>
      <w:r w:rsidR="00A85241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wprowadzające </w:t>
      </w:r>
      <w:r w:rsidR="00A85241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ustawę – Prawo oświatowe (Dz. U. z 2017 r. poz. 60</w:t>
      </w:r>
      <w:r w:rsidR="00DF6B6C">
        <w:rPr>
          <w:sz w:val="24"/>
          <w:szCs w:val="24"/>
        </w:rPr>
        <w:t xml:space="preserve"> </w:t>
      </w:r>
      <w:r w:rsidR="00A85241">
        <w:rPr>
          <w:sz w:val="24"/>
          <w:szCs w:val="24"/>
        </w:rPr>
        <w:t xml:space="preserve"> z późn. zm.</w:t>
      </w:r>
      <w:r w:rsidRPr="00DF6B6C">
        <w:rPr>
          <w:sz w:val="24"/>
          <w:szCs w:val="24"/>
        </w:rPr>
        <w:t xml:space="preserve">) </w:t>
      </w:r>
    </w:p>
    <w:p w:rsidR="00A85241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w związku </w:t>
      </w:r>
      <w:r w:rsidR="00F1113B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z art. 88 ust. 1 i 2 ustawy z dnia 14 grudnia 2016 r. – Prawo oświatowe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 (Dz. U. z</w:t>
      </w:r>
      <w:r w:rsidR="00A85241">
        <w:rPr>
          <w:sz w:val="24"/>
          <w:szCs w:val="24"/>
        </w:rPr>
        <w:t xml:space="preserve">  2017 r. poz. 59 z późn. zm.</w:t>
      </w:r>
      <w:r w:rsidRPr="00DF6B6C">
        <w:rPr>
          <w:sz w:val="24"/>
          <w:szCs w:val="24"/>
        </w:rPr>
        <w:t>) uchwala się, co następuje: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1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Stw</w:t>
      </w:r>
      <w:r w:rsidR="001E5B12" w:rsidRPr="00DF6B6C">
        <w:rPr>
          <w:sz w:val="24"/>
          <w:szCs w:val="24"/>
        </w:rPr>
        <w:t>ierdza się</w:t>
      </w:r>
      <w:r w:rsidRPr="00DF6B6C">
        <w:rPr>
          <w:sz w:val="24"/>
          <w:szCs w:val="24"/>
        </w:rPr>
        <w:t>, że z dniem 1 września 2017</w:t>
      </w:r>
      <w:r w:rsidR="00984835" w:rsidRPr="00DF6B6C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r. dotychczasowa sześcioletnia Szkoła </w:t>
      </w:r>
    </w:p>
    <w:p w:rsid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Podstawowa im. Gustawa Zielińskiego w Sikorzu z siedzibą Sikórz 85,</w:t>
      </w:r>
      <w:r w:rsidR="00DF6B6C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09 – 411 Biała, 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stała się ośmioletnią Szkołą Podstawową im. Gustawa Zielińskiego w Sikorzu  z siedzibą Sikórz 85, 09</w:t>
      </w:r>
      <w:r w:rsidR="002B10C0">
        <w:rPr>
          <w:sz w:val="24"/>
          <w:szCs w:val="24"/>
        </w:rPr>
        <w:t xml:space="preserve"> </w:t>
      </w:r>
      <w:r w:rsidR="00DF6B6C">
        <w:rPr>
          <w:sz w:val="24"/>
          <w:szCs w:val="24"/>
        </w:rPr>
        <w:t xml:space="preserve"> - </w:t>
      </w:r>
      <w:r w:rsidRPr="00DF6B6C">
        <w:rPr>
          <w:sz w:val="24"/>
          <w:szCs w:val="24"/>
        </w:rPr>
        <w:t> 411 Biała.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2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Obwód Szkoły Podstawowej im. Gustawa Zielińskiego w Sikorzu obejmuje</w:t>
      </w:r>
      <w:r w:rsidR="00DF6B6C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 xml:space="preserve">  miejscowości: Łukoszyno – Borki, Karwosieki – Cholewice,</w:t>
      </w:r>
      <w:r w:rsidR="001E5B12" w:rsidRPr="00DF6B6C">
        <w:rPr>
          <w:sz w:val="24"/>
          <w:szCs w:val="24"/>
        </w:rPr>
        <w:t xml:space="preserve"> Karwosieki – Noskowice, Nowe Karwosieki, Krzyżanowo od numeru 16 do  numeru 25, Parzeń,  </w:t>
      </w:r>
      <w:proofErr w:type="spellStart"/>
      <w:r w:rsidR="001E5B12" w:rsidRPr="00DF6B6C">
        <w:rPr>
          <w:sz w:val="24"/>
          <w:szCs w:val="24"/>
        </w:rPr>
        <w:t>Robertowo</w:t>
      </w:r>
      <w:proofErr w:type="spellEnd"/>
      <w:r w:rsidR="001E5B12" w:rsidRPr="00DF6B6C">
        <w:rPr>
          <w:sz w:val="24"/>
          <w:szCs w:val="24"/>
        </w:rPr>
        <w:t xml:space="preserve"> od numeru 17 do końca, Sikórz, Suchodół.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3</w:t>
      </w:r>
    </w:p>
    <w:p w:rsid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 xml:space="preserve">Niniejsza uchwała stanowi akt założycielski </w:t>
      </w:r>
      <w:r w:rsidR="001E5B12" w:rsidRPr="00DF6B6C">
        <w:rPr>
          <w:sz w:val="24"/>
          <w:szCs w:val="24"/>
        </w:rPr>
        <w:t xml:space="preserve"> </w:t>
      </w:r>
      <w:r w:rsidRPr="00DF6B6C">
        <w:rPr>
          <w:sz w:val="24"/>
          <w:szCs w:val="24"/>
        </w:rPr>
        <w:t>Szkoły Podstawowej i</w:t>
      </w:r>
      <w:r w:rsidR="001E5B12" w:rsidRPr="00DF6B6C">
        <w:rPr>
          <w:sz w:val="24"/>
          <w:szCs w:val="24"/>
        </w:rPr>
        <w:t xml:space="preserve">m. Gustawa Zielińskiego </w:t>
      </w:r>
    </w:p>
    <w:p w:rsidR="00F916A9" w:rsidRPr="00DF6B6C" w:rsidRDefault="001E5B12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w Sikorzu</w:t>
      </w:r>
      <w:r w:rsidR="00F916A9" w:rsidRPr="00DF6B6C">
        <w:rPr>
          <w:sz w:val="24"/>
          <w:szCs w:val="24"/>
        </w:rPr>
        <w:t>.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4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Wykonanie uchwały powierza się Wójtowi Gminy Brudzeń Duży.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</w:r>
      <w:r w:rsidRPr="00DF6B6C">
        <w:rPr>
          <w:sz w:val="24"/>
          <w:szCs w:val="24"/>
        </w:rPr>
        <w:tab/>
        <w:t>§ 5</w:t>
      </w:r>
    </w:p>
    <w:p w:rsidR="00F916A9" w:rsidRPr="00DF6B6C" w:rsidRDefault="00F916A9" w:rsidP="00AA408A">
      <w:pPr>
        <w:spacing w:after="0"/>
        <w:jc w:val="both"/>
        <w:rPr>
          <w:sz w:val="24"/>
          <w:szCs w:val="24"/>
        </w:rPr>
      </w:pPr>
      <w:r w:rsidRPr="00DF6B6C">
        <w:rPr>
          <w:sz w:val="24"/>
          <w:szCs w:val="24"/>
        </w:rPr>
        <w:t>Uchwała wchodzi w życie  po upływie 14 dni od daty ogłoszenia</w:t>
      </w:r>
      <w:r w:rsidR="001E5B12" w:rsidRPr="00DF6B6C">
        <w:rPr>
          <w:sz w:val="24"/>
          <w:szCs w:val="24"/>
        </w:rPr>
        <w:t xml:space="preserve"> w </w:t>
      </w:r>
      <w:r w:rsidRPr="00DF6B6C">
        <w:rPr>
          <w:sz w:val="24"/>
          <w:szCs w:val="24"/>
        </w:rPr>
        <w:t xml:space="preserve"> Dzienniku Urzędowym Województwa Mazowieckiego.  </w:t>
      </w:r>
    </w:p>
    <w:p w:rsidR="00D76FFC" w:rsidRPr="00DF6B6C" w:rsidRDefault="00D76FFC" w:rsidP="00AA408A">
      <w:pPr>
        <w:spacing w:after="0"/>
        <w:jc w:val="both"/>
        <w:rPr>
          <w:b/>
          <w:sz w:val="24"/>
          <w:szCs w:val="24"/>
        </w:rPr>
      </w:pPr>
    </w:p>
    <w:p w:rsidR="001E5B12" w:rsidRDefault="001E5B12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Default="00DF6B6C" w:rsidP="00D76FFC">
      <w:pPr>
        <w:spacing w:after="0"/>
        <w:rPr>
          <w:b/>
          <w:sz w:val="24"/>
          <w:szCs w:val="24"/>
        </w:rPr>
      </w:pPr>
    </w:p>
    <w:p w:rsidR="00DF6B6C" w:rsidRPr="00DF6B6C" w:rsidRDefault="00DF6B6C" w:rsidP="00D76FFC">
      <w:pPr>
        <w:spacing w:after="0"/>
        <w:rPr>
          <w:b/>
          <w:sz w:val="24"/>
          <w:szCs w:val="24"/>
        </w:rPr>
      </w:pPr>
    </w:p>
    <w:p w:rsidR="00CF2079" w:rsidRPr="00031133" w:rsidRDefault="00CF2079" w:rsidP="00AA408A">
      <w:pPr>
        <w:spacing w:after="0"/>
        <w:jc w:val="both"/>
        <w:rPr>
          <w:b/>
          <w:sz w:val="24"/>
          <w:szCs w:val="24"/>
        </w:rPr>
      </w:pPr>
    </w:p>
    <w:sectPr w:rsidR="00CF2079" w:rsidRPr="00031133" w:rsidSect="0080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C"/>
    <w:rsid w:val="000303A9"/>
    <w:rsid w:val="00031133"/>
    <w:rsid w:val="00095819"/>
    <w:rsid w:val="000A2DB7"/>
    <w:rsid w:val="000F2E2B"/>
    <w:rsid w:val="001E5B12"/>
    <w:rsid w:val="002B10C0"/>
    <w:rsid w:val="002D60EE"/>
    <w:rsid w:val="002F2452"/>
    <w:rsid w:val="003126D6"/>
    <w:rsid w:val="0041421D"/>
    <w:rsid w:val="0045456F"/>
    <w:rsid w:val="0047142D"/>
    <w:rsid w:val="004E686E"/>
    <w:rsid w:val="00510053"/>
    <w:rsid w:val="006133A8"/>
    <w:rsid w:val="006C187C"/>
    <w:rsid w:val="00791397"/>
    <w:rsid w:val="007B2D8A"/>
    <w:rsid w:val="00807597"/>
    <w:rsid w:val="008E6F15"/>
    <w:rsid w:val="00984835"/>
    <w:rsid w:val="00A85241"/>
    <w:rsid w:val="00AA408A"/>
    <w:rsid w:val="00AD2A4C"/>
    <w:rsid w:val="00AE529E"/>
    <w:rsid w:val="00B055D4"/>
    <w:rsid w:val="00B11821"/>
    <w:rsid w:val="00C12CE2"/>
    <w:rsid w:val="00C95E7A"/>
    <w:rsid w:val="00CB3A04"/>
    <w:rsid w:val="00CF2079"/>
    <w:rsid w:val="00D21083"/>
    <w:rsid w:val="00D44FFD"/>
    <w:rsid w:val="00D4579A"/>
    <w:rsid w:val="00D66072"/>
    <w:rsid w:val="00D76FFC"/>
    <w:rsid w:val="00D80E78"/>
    <w:rsid w:val="00DF6B6C"/>
    <w:rsid w:val="00E0660B"/>
    <w:rsid w:val="00E15CC0"/>
    <w:rsid w:val="00E44AE3"/>
    <w:rsid w:val="00ED396F"/>
    <w:rsid w:val="00F1113B"/>
    <w:rsid w:val="00F476DC"/>
    <w:rsid w:val="00F60F94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736-61D9-4FEF-B6AB-E4C3DAF5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AdminPS</cp:lastModifiedBy>
  <cp:revision>2</cp:revision>
  <cp:lastPrinted>2017-11-07T10:50:00Z</cp:lastPrinted>
  <dcterms:created xsi:type="dcterms:W3CDTF">2017-11-23T06:42:00Z</dcterms:created>
  <dcterms:modified xsi:type="dcterms:W3CDTF">2017-11-23T06:42:00Z</dcterms:modified>
</cp:coreProperties>
</file>