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01" w:rsidRDefault="00EE7B01" w:rsidP="00254733">
      <w:pPr>
        <w:pStyle w:val="Nagwek3"/>
        <w:spacing w:line="240" w:lineRule="auto"/>
        <w:rPr>
          <w:szCs w:val="24"/>
        </w:rPr>
      </w:pPr>
    </w:p>
    <w:p w:rsidR="00454435" w:rsidRDefault="00EE7B01" w:rsidP="00EE7B01">
      <w:pPr>
        <w:pStyle w:val="Nagwek3"/>
        <w:spacing w:line="240" w:lineRule="auto"/>
        <w:jc w:val="center"/>
        <w:rPr>
          <w:szCs w:val="24"/>
        </w:rPr>
      </w:pPr>
      <w:r>
        <w:rPr>
          <w:szCs w:val="24"/>
        </w:rPr>
        <w:t xml:space="preserve">        </w:t>
      </w:r>
      <w:r w:rsidR="00454435">
        <w:rPr>
          <w:szCs w:val="24"/>
        </w:rPr>
        <w:t>Uchwała Nr</w:t>
      </w:r>
      <w:r w:rsidR="009E138B">
        <w:rPr>
          <w:szCs w:val="24"/>
        </w:rPr>
        <w:t xml:space="preserve"> XXV/187/12</w:t>
      </w:r>
    </w:p>
    <w:p w:rsidR="00454435" w:rsidRDefault="00454435" w:rsidP="002547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Rady Gminy w Brudzeniu Dużym </w:t>
      </w:r>
    </w:p>
    <w:p w:rsidR="00454435" w:rsidRDefault="00454435" w:rsidP="002547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z dnia </w:t>
      </w:r>
      <w:r w:rsidR="009E138B">
        <w:rPr>
          <w:rFonts w:ascii="Times New Roman" w:hAnsi="Times New Roman"/>
          <w:b/>
          <w:sz w:val="24"/>
          <w:szCs w:val="24"/>
        </w:rPr>
        <w:t>28 grudnia 2012r.</w:t>
      </w:r>
    </w:p>
    <w:p w:rsidR="00454435" w:rsidRPr="00090C2D" w:rsidRDefault="00454435" w:rsidP="00090C2D">
      <w:pPr>
        <w:spacing w:before="120" w:after="120" w:line="360" w:lineRule="auto"/>
        <w:rPr>
          <w:rFonts w:ascii="Times New Roman" w:hAnsi="Times New Roman"/>
        </w:rPr>
      </w:pPr>
      <w:r w:rsidRPr="00090C2D">
        <w:rPr>
          <w:rFonts w:ascii="Times New Roman" w:hAnsi="Times New Roman"/>
        </w:rPr>
        <w:t>W sprawie : przyjęcia wieloletniej prognozy finansowej Gminy B</w:t>
      </w:r>
      <w:r>
        <w:rPr>
          <w:rFonts w:ascii="Times New Roman" w:hAnsi="Times New Roman"/>
        </w:rPr>
        <w:t>r</w:t>
      </w:r>
      <w:r w:rsidR="00EE7B01">
        <w:rPr>
          <w:rFonts w:ascii="Times New Roman" w:hAnsi="Times New Roman"/>
        </w:rPr>
        <w:t>udzeń Duży na lata   2013 – 2027</w:t>
      </w:r>
      <w:r w:rsidRPr="00090C2D">
        <w:rPr>
          <w:rFonts w:ascii="Times New Roman" w:hAnsi="Times New Roman"/>
        </w:rPr>
        <w:t>.</w:t>
      </w:r>
    </w:p>
    <w:p w:rsidR="00454435" w:rsidRDefault="00454435" w:rsidP="001F146F">
      <w:pPr>
        <w:pStyle w:val="Tekstpodstawowy2"/>
        <w:spacing w:line="240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Na podstawie </w:t>
      </w:r>
      <w:r>
        <w:rPr>
          <w:bCs/>
          <w:color w:val="000000"/>
          <w:szCs w:val="24"/>
        </w:rPr>
        <w:t xml:space="preserve">art. </w:t>
      </w:r>
      <w:r>
        <w:rPr>
          <w:color w:val="000000"/>
          <w:szCs w:val="24"/>
        </w:rPr>
        <w:t xml:space="preserve">226, art. 227, art. 228, art. 230 ust.6 i art. 243 ustawy                                            z dnia 27 sierpnia 2009r. o finansach publicznych (Dz. U. Nr 157, poz. 1240 z </w:t>
      </w:r>
      <w:proofErr w:type="spellStart"/>
      <w:r>
        <w:rPr>
          <w:color w:val="000000"/>
          <w:szCs w:val="24"/>
        </w:rPr>
        <w:t>późn</w:t>
      </w:r>
      <w:proofErr w:type="spellEnd"/>
      <w:r>
        <w:rPr>
          <w:color w:val="000000"/>
          <w:szCs w:val="24"/>
        </w:rPr>
        <w:t xml:space="preserve">. zm.)                 w związku z art. 122 ust. 2 i 3 ustawy z dnia 27 sierpnia 2009 r. – Przepisy wprowadzające ustawę o finansach publicznych (Dz. U. Nr 157, poz. 1241 z </w:t>
      </w:r>
      <w:proofErr w:type="spellStart"/>
      <w:r>
        <w:rPr>
          <w:color w:val="000000"/>
          <w:szCs w:val="24"/>
        </w:rPr>
        <w:t>późn</w:t>
      </w:r>
      <w:proofErr w:type="spellEnd"/>
      <w:r>
        <w:rPr>
          <w:color w:val="000000"/>
          <w:szCs w:val="24"/>
        </w:rPr>
        <w:t xml:space="preserve">. zm.)  oraz art. 169-171 ustawy z dnia 30 czerwca 2005r. o finansach publicznych ( Dz. U. Nr 249, </w:t>
      </w:r>
      <w:proofErr w:type="spellStart"/>
      <w:r>
        <w:rPr>
          <w:color w:val="000000"/>
          <w:szCs w:val="24"/>
        </w:rPr>
        <w:t>poz</w:t>
      </w:r>
      <w:proofErr w:type="spellEnd"/>
      <w:r>
        <w:rPr>
          <w:color w:val="000000"/>
          <w:szCs w:val="24"/>
        </w:rPr>
        <w:t xml:space="preserve"> 2104 z </w:t>
      </w:r>
      <w:proofErr w:type="spellStart"/>
      <w:r>
        <w:rPr>
          <w:color w:val="000000"/>
          <w:szCs w:val="24"/>
        </w:rPr>
        <w:t>późn</w:t>
      </w:r>
      <w:proofErr w:type="spellEnd"/>
      <w:r>
        <w:rPr>
          <w:color w:val="000000"/>
          <w:szCs w:val="24"/>
        </w:rPr>
        <w:t xml:space="preserve">. zm.) w związku z art. 121 ust.8 ustawy z dnia 27 sierpnia 2009r. przepisy wprowadzające ustawę o finansach publicznych </w:t>
      </w:r>
    </w:p>
    <w:p w:rsidR="00454435" w:rsidRDefault="00454435" w:rsidP="00254733">
      <w:pPr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Gminy w Brudzeniu Dużym uchwala, co następuje:</w:t>
      </w:r>
    </w:p>
    <w:p w:rsidR="00454435" w:rsidRDefault="00454435" w:rsidP="002547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454435" w:rsidRDefault="00454435" w:rsidP="002547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 Wieloletnią Prognozę Finansową</w:t>
      </w:r>
      <w:r w:rsidR="000A1A24">
        <w:rPr>
          <w:rFonts w:ascii="Times New Roman" w:hAnsi="Times New Roman"/>
          <w:sz w:val="24"/>
          <w:szCs w:val="24"/>
        </w:rPr>
        <w:t xml:space="preserve"> Gminy Brudzeń Duży na lata 2013 – 2027</w:t>
      </w:r>
      <w:r>
        <w:rPr>
          <w:rFonts w:ascii="Times New Roman" w:hAnsi="Times New Roman"/>
          <w:sz w:val="24"/>
          <w:szCs w:val="24"/>
        </w:rPr>
        <w:t xml:space="preserve"> zgodnie z załącznikiem nr 1.</w:t>
      </w:r>
    </w:p>
    <w:p w:rsidR="00454435" w:rsidRDefault="00454435" w:rsidP="0025473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 wykaz przedsięwzięć do WPF  zgodnie  z załącznikiem nr 2.</w:t>
      </w:r>
    </w:p>
    <w:p w:rsidR="00454435" w:rsidRDefault="00454435" w:rsidP="0025473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4435" w:rsidRDefault="00454435" w:rsidP="00254733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454435" w:rsidRDefault="00454435" w:rsidP="002547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 się Wójta do:</w:t>
      </w:r>
    </w:p>
    <w:p w:rsidR="00454435" w:rsidRDefault="00454435" w:rsidP="0025473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zaciągania zobowiązań :</w:t>
      </w:r>
    </w:p>
    <w:p w:rsidR="00454435" w:rsidRDefault="00454435" w:rsidP="00254733">
      <w:pPr>
        <w:pStyle w:val="Tekstpodstawowywcity2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związanych z realizacją zamieszczonych w prognozie przedsięwzięć wieloletnich</w:t>
      </w:r>
    </w:p>
    <w:p w:rsidR="00454435" w:rsidRDefault="00454435" w:rsidP="00254733">
      <w:pPr>
        <w:pStyle w:val="Tekstpodstawowywcity2"/>
        <w:spacing w:line="240" w:lineRule="auto"/>
        <w:ind w:left="0"/>
        <w:rPr>
          <w:szCs w:val="24"/>
        </w:rPr>
      </w:pPr>
      <w:r>
        <w:rPr>
          <w:szCs w:val="24"/>
        </w:rPr>
        <w:t xml:space="preserve">           </w:t>
      </w:r>
      <w:r w:rsidR="00DA4A9F">
        <w:rPr>
          <w:szCs w:val="24"/>
        </w:rPr>
        <w:t xml:space="preserve">       ujętych w załączniku nr 2</w:t>
      </w:r>
      <w:r>
        <w:rPr>
          <w:szCs w:val="24"/>
        </w:rPr>
        <w:t>,</w:t>
      </w:r>
    </w:p>
    <w:p w:rsidR="00454435" w:rsidRDefault="00454435" w:rsidP="002547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4435" w:rsidRDefault="00454435" w:rsidP="002547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454435" w:rsidRDefault="00454435" w:rsidP="00254733">
      <w:pPr>
        <w:pStyle w:val="Tekstpodstawowywcity2"/>
        <w:spacing w:before="120" w:line="240" w:lineRule="auto"/>
        <w:ind w:left="0"/>
        <w:rPr>
          <w:szCs w:val="24"/>
        </w:rPr>
      </w:pPr>
      <w:r>
        <w:rPr>
          <w:szCs w:val="24"/>
        </w:rPr>
        <w:t xml:space="preserve">Traci moc uchwała Nr </w:t>
      </w:r>
      <w:r w:rsidR="00007CEE">
        <w:rPr>
          <w:szCs w:val="24"/>
        </w:rPr>
        <w:t>XIII/89/11</w:t>
      </w:r>
      <w:r>
        <w:rPr>
          <w:szCs w:val="24"/>
        </w:rPr>
        <w:t xml:space="preserve"> Rady Gminy w Brudzeniu Dużym z dnia </w:t>
      </w:r>
      <w:r w:rsidR="00007CEE">
        <w:rPr>
          <w:szCs w:val="24"/>
        </w:rPr>
        <w:t>29.12</w:t>
      </w:r>
      <w:r w:rsidR="00126451">
        <w:rPr>
          <w:szCs w:val="24"/>
        </w:rPr>
        <w:t>.</w:t>
      </w:r>
      <w:r>
        <w:rPr>
          <w:szCs w:val="24"/>
        </w:rPr>
        <w:t>201</w:t>
      </w:r>
      <w:r w:rsidR="00007CEE">
        <w:rPr>
          <w:szCs w:val="24"/>
        </w:rPr>
        <w:t>1</w:t>
      </w:r>
      <w:r>
        <w:rPr>
          <w:szCs w:val="24"/>
        </w:rPr>
        <w:t>r. w sprawie:</w:t>
      </w:r>
    </w:p>
    <w:p w:rsidR="00454435" w:rsidRDefault="00454435" w:rsidP="00254733">
      <w:pPr>
        <w:pStyle w:val="Tekstpodstawowywcity2"/>
        <w:spacing w:before="120" w:line="240" w:lineRule="auto"/>
        <w:ind w:left="0"/>
        <w:rPr>
          <w:szCs w:val="24"/>
        </w:rPr>
      </w:pPr>
      <w:r>
        <w:rPr>
          <w:szCs w:val="24"/>
        </w:rPr>
        <w:t>przyjęcia Wieloletniej Prognozy Finansowej</w:t>
      </w:r>
      <w:r w:rsidR="008D3BFF">
        <w:rPr>
          <w:szCs w:val="24"/>
        </w:rPr>
        <w:t xml:space="preserve"> Gminy Brudzeń Duży na lata 2012 </w:t>
      </w:r>
      <w:r w:rsidR="00007CEE">
        <w:rPr>
          <w:szCs w:val="24"/>
        </w:rPr>
        <w:t>– 2023</w:t>
      </w:r>
    </w:p>
    <w:p w:rsidR="00454435" w:rsidRDefault="00454435" w:rsidP="00462A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4435" w:rsidRDefault="00454435" w:rsidP="00462A02">
      <w:pPr>
        <w:jc w:val="center"/>
        <w:rPr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454435" w:rsidRDefault="00454435" w:rsidP="00254733">
      <w:pPr>
        <w:pStyle w:val="Tekstpodstawowywcity2"/>
        <w:spacing w:before="120" w:line="240" w:lineRule="auto"/>
        <w:ind w:left="0"/>
        <w:rPr>
          <w:szCs w:val="24"/>
        </w:rPr>
      </w:pPr>
      <w:r>
        <w:rPr>
          <w:szCs w:val="24"/>
        </w:rPr>
        <w:t>Wykonanie Uchwały powierza się Wójtowi Gminy.</w:t>
      </w:r>
    </w:p>
    <w:p w:rsidR="00454435" w:rsidRDefault="00454435" w:rsidP="00254733">
      <w:pPr>
        <w:jc w:val="center"/>
        <w:rPr>
          <w:rFonts w:ascii="Times New Roman" w:hAnsi="Times New Roman"/>
          <w:b/>
        </w:rPr>
      </w:pPr>
    </w:p>
    <w:p w:rsidR="00454435" w:rsidRDefault="00454435" w:rsidP="00254733">
      <w:pPr>
        <w:jc w:val="center"/>
        <w:rPr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454435" w:rsidRDefault="00454435" w:rsidP="002547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</w:t>
      </w:r>
      <w:r w:rsidR="008D3BFF">
        <w:rPr>
          <w:rFonts w:ascii="Times New Roman" w:hAnsi="Times New Roman"/>
          <w:sz w:val="24"/>
          <w:szCs w:val="24"/>
        </w:rPr>
        <w:t xml:space="preserve"> w życie </w:t>
      </w:r>
      <w:r w:rsidR="00F17122">
        <w:rPr>
          <w:rFonts w:ascii="Times New Roman" w:hAnsi="Times New Roman"/>
          <w:sz w:val="24"/>
          <w:szCs w:val="24"/>
        </w:rPr>
        <w:t xml:space="preserve">z dniem podjęcia z mocą obowiązywania </w:t>
      </w:r>
      <w:r w:rsidR="008D3BFF">
        <w:rPr>
          <w:rFonts w:ascii="Times New Roman" w:hAnsi="Times New Roman"/>
          <w:sz w:val="24"/>
          <w:szCs w:val="24"/>
        </w:rPr>
        <w:t>od dnia 1 stycznia 2013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454435" w:rsidRDefault="00454435" w:rsidP="0025473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C2D" w:rsidRDefault="005C0C2D" w:rsidP="00586DC6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E6158A" w:rsidRPr="00360F5D" w:rsidRDefault="00E6158A" w:rsidP="00E6158A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60F5D">
        <w:rPr>
          <w:rFonts w:ascii="Times New Roman" w:hAnsi="Times New Roman" w:cs="Times New Roman"/>
          <w:b/>
          <w:bCs/>
        </w:rPr>
        <w:lastRenderedPageBreak/>
        <w:t xml:space="preserve">Informacja w sprawie </w:t>
      </w:r>
      <w:r>
        <w:rPr>
          <w:rFonts w:ascii="Times New Roman" w:hAnsi="Times New Roman" w:cs="Times New Roman"/>
          <w:b/>
          <w:bCs/>
        </w:rPr>
        <w:t>autopoprawki</w:t>
      </w:r>
      <w:r w:rsidRPr="00360F5D">
        <w:rPr>
          <w:rFonts w:ascii="Times New Roman" w:hAnsi="Times New Roman" w:cs="Times New Roman"/>
          <w:b/>
          <w:bCs/>
        </w:rPr>
        <w:t xml:space="preserve"> projektu uchwały w sprawie wieloletniej prognozy finansowej Gminy Brudzeń Duży na lata 2013 -2027.</w:t>
      </w:r>
    </w:p>
    <w:p w:rsidR="00E6158A" w:rsidRPr="00360F5D" w:rsidRDefault="00E6158A" w:rsidP="00E6158A">
      <w:pPr>
        <w:pStyle w:val="Normal"/>
        <w:jc w:val="both"/>
        <w:rPr>
          <w:rFonts w:ascii="Times New Roman" w:hAnsi="Times New Roman" w:cs="Times New Roman"/>
        </w:rPr>
      </w:pPr>
    </w:p>
    <w:p w:rsidR="00E6158A" w:rsidRDefault="00E6158A" w:rsidP="00E6158A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 w:rsidRPr="00360F5D">
        <w:rPr>
          <w:rFonts w:ascii="Times New Roman" w:hAnsi="Times New Roman" w:cs="Times New Roman"/>
        </w:rPr>
        <w:tab/>
        <w:t>W projekcie uchwały w sprawie wieloletniej prognozy finansowej Gminy Brudzeń Duży na lata 2013 - 2027 przyjętej Zarządzeniem Wójta Nr 205/12 z 09.11.2012r. wprowadza się następujące zmiany:</w:t>
      </w:r>
    </w:p>
    <w:p w:rsidR="00E6158A" w:rsidRPr="00360F5D" w:rsidRDefault="00E6158A" w:rsidP="00E6158A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załączniku Nr 1</w:t>
      </w:r>
    </w:p>
    <w:p w:rsidR="00E6158A" w:rsidRDefault="00E6158A" w:rsidP="00E6158A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Zwiększono </w:t>
      </w:r>
      <w:r w:rsidRPr="00D37391">
        <w:rPr>
          <w:rFonts w:ascii="Times New Roman" w:hAnsi="Times New Roman" w:cs="Times New Roman"/>
        </w:rPr>
        <w:t>kwotę dochodów bieżących oraz dochodów ogółem</w:t>
      </w:r>
      <w:r>
        <w:rPr>
          <w:rFonts w:ascii="Times New Roman" w:hAnsi="Times New Roman" w:cs="Times New Roman"/>
        </w:rPr>
        <w:t xml:space="preserve"> o kwotę 180 000,00 zł</w:t>
      </w:r>
      <w:r w:rsidRPr="00D373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Nastąpiła zmiana kwoty dochodów w stosunku do projektu w związku z podwyższeniem stawek podatków lokalnych.</w:t>
      </w:r>
    </w:p>
    <w:p w:rsidR="00E6158A" w:rsidRPr="006915F5" w:rsidRDefault="00E6158A" w:rsidP="00E6158A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5F5">
        <w:rPr>
          <w:rFonts w:ascii="Times New Roman" w:hAnsi="Times New Roman" w:cs="Times New Roman"/>
        </w:rPr>
        <w:t>Wzrosły również wydatki majątkowe do kwoty 663 300,00. W kolumnie wykonanie 2012r w wydatkach majątkowych w kolumnie 10a wprowadzono kwotę 450 000,00, natomiast w roku 2013 kwotę wydatków zwiększono o 180 000,00. Zmiany zostały dokonane w związku z przywróceniem przedsięwzięcia pn. „Modernizacja budynku UG w Brudzeniu Dużym”. Przedsięwzięcie to zostanie zakończone w 2013 roku, a nie jak zakładano pierwotnie w 2012</w:t>
      </w:r>
    </w:p>
    <w:p w:rsidR="00E6158A" w:rsidRDefault="00E6158A" w:rsidP="00E6158A"/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14888">
        <w:rPr>
          <w:rFonts w:ascii="Times New Roman" w:hAnsi="Times New Roman"/>
          <w:sz w:val="28"/>
          <w:szCs w:val="28"/>
        </w:rPr>
        <w:lastRenderedPageBreak/>
        <w:t>Objaśnienia wartości przyjętych w WPF na lata 2013 – 2027 Gminy Brudzeń Duży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Ustawa z dnia 27 sierpnia 2009r. o finansach publicznych (Dz. U. Nr 157, poz. 1240 z </w:t>
      </w:r>
      <w:proofErr w:type="spellStart"/>
      <w:r w:rsidRPr="00614888">
        <w:rPr>
          <w:rFonts w:ascii="Times New Roman" w:hAnsi="Times New Roman"/>
          <w:sz w:val="24"/>
          <w:szCs w:val="24"/>
        </w:rPr>
        <w:t>późn</w:t>
      </w:r>
      <w:proofErr w:type="spellEnd"/>
      <w:r w:rsidRPr="00614888">
        <w:rPr>
          <w:rFonts w:ascii="Times New Roman" w:hAnsi="Times New Roman"/>
          <w:sz w:val="24"/>
          <w:szCs w:val="24"/>
        </w:rPr>
        <w:t>. zm.) nałożyła na jednostki samorządu terytorialnego uchwalenie Wieloletniej Prognozy Finansowej. WPF ma na celu przeprowadzenie oceny sytuacji finansowej jednostki zarówno przez jej organy jak i przez innych zainteresowanych. WPF jest dokumentem zapewniającym wieloletnią perspektywę prognozowania finansowego. Przy konstruowaniu WPF najważniejszą kwestią są posiadane środki pochodzące ze zgromadzonych dochodów powiększonych o kwoty przychodów z tytułu nadwyżki budżetowej z poprzedniego roku i wolnych środków stanowiących jako nadwyżki środków pieniężnych na rachunku bieżącym jednostki samorządu terytorialnego, wynikającej z rozliczeń wyemitowanych papierów wartościowych, kredytów i pożyczek z lat poprzednich. Środki w pierwszej kolejności winny być rozdysponowane na wydatki bieżące oraz spłatę i obsługę zaciągniętego długu. Pozostałe środki można przeznaczyć na realizację zadań  inwestycyjnych.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Zgodnie z art. 227 ustawy z dnia 27 sierpnia 2009 roku o finansach publicznych WPF obejmuje co najmniej 4 lata budżetowe, nie krócej jednak niż na okres, na jaki przyjęto limity wydatków na przedsięwzięcia wieloletnie. Ust. 2 powyższego artykułu nakłada natomiast obowiązek sporządzenia prognozy kwoty długu, stanowiącej element WPF na okres, na który zaciągnięto oraz planuje się zaciągnąć zobowiązania. Gmina Brudzeń Duzy posiada zaciągnięte zobowiązania z tytułu wieloletnich kredytów i pożyczek zaciągniętych na realizacje zadań inwestycyjnych oraz sfinansowanie deficytu budżetowego w latach poprzednich na okres do 2027 roku.</w:t>
      </w:r>
    </w:p>
    <w:p w:rsidR="005C0C2D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0C2D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158A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6158A" w:rsidRPr="00614888" w:rsidRDefault="00E6158A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488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Dochody 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Pierwszym etapem tworzenia WPF jest oszacowanie dochodów ogółem na okres tworzenia prognoz, które zostały ujęte w załączniku nr 1 do uchwały. Jako rok bazowy przyjęto rok 2013. Przyjęte wartości dochodów z podziałem na dochody bieżące i majątkowe szacowane są o analizę danych z lat ubiegłych oraz o dane finansowe przekazane z Ministerstwa Finansów, Mazowieckiego Urzędu Wojewódzkiego Wydział Finansów, Krajowe Biuro Wyborcze  oraz umowy z Mazowiecką Jednostką Wdrażania Programów Unijnych.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Dynamikę wzrostu dochodów ogółem przedstawia poniższa tabela: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5C0C2D" w:rsidRPr="00614888" w:rsidTr="002F5E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2013/2014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2014/2015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2015/2016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2016/2017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2017/2018</w:t>
            </w:r>
          </w:p>
        </w:tc>
      </w:tr>
      <w:tr w:rsidR="005C0C2D" w:rsidRPr="00614888" w:rsidTr="002F5E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Dynamika 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101,68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103,96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101,43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101,41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101,39</w:t>
            </w:r>
          </w:p>
        </w:tc>
      </w:tr>
      <w:tr w:rsidR="005C0C2D" w:rsidRPr="00614888" w:rsidTr="002F5E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2018/2019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2019/2020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2020/2021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2021/2022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4888">
              <w:rPr>
                <w:rFonts w:ascii="Times New Roman" w:hAnsi="Times New Roman"/>
                <w:b/>
                <w:bCs/>
                <w:sz w:val="24"/>
                <w:szCs w:val="24"/>
              </w:rPr>
              <w:t>2022/2023</w:t>
            </w:r>
          </w:p>
        </w:tc>
      </w:tr>
      <w:tr w:rsidR="005C0C2D" w:rsidRPr="00614888" w:rsidTr="002F5E3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Dynamika %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101,37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101,35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101,33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101,32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4888">
              <w:rPr>
                <w:rFonts w:ascii="Times New Roman" w:hAnsi="Times New Roman"/>
                <w:sz w:val="24"/>
                <w:szCs w:val="24"/>
              </w:rPr>
              <w:t>101,30</w:t>
            </w:r>
          </w:p>
        </w:tc>
      </w:tr>
      <w:tr w:rsidR="005C0C2D" w:rsidRPr="00614888" w:rsidTr="002F5E39">
        <w:tblPrEx>
          <w:tblCellMar>
            <w:left w:w="0" w:type="dxa"/>
            <w:right w:w="0" w:type="dxa"/>
          </w:tblCellMar>
        </w:tblPrEx>
        <w:tc>
          <w:tcPr>
            <w:tcW w:w="7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535"/>
              <w:gridCol w:w="1535"/>
              <w:gridCol w:w="1535"/>
              <w:gridCol w:w="1535"/>
              <w:gridCol w:w="1536"/>
            </w:tblGrid>
            <w:tr w:rsidR="005C0C2D" w:rsidRPr="00614888" w:rsidTr="002F5E39"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C2D" w:rsidRPr="00614888" w:rsidRDefault="005C0C2D" w:rsidP="002F5E3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8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Rok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C2D" w:rsidRPr="00614888" w:rsidRDefault="005C0C2D" w:rsidP="002F5E3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8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2023/2024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C2D" w:rsidRPr="00614888" w:rsidRDefault="005C0C2D" w:rsidP="002F5E3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8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2024/2025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C2D" w:rsidRPr="00614888" w:rsidRDefault="005C0C2D" w:rsidP="002F5E3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8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2025/2026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C2D" w:rsidRPr="00614888" w:rsidRDefault="005C0C2D" w:rsidP="002F5E3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1488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2026/2027</w:t>
                  </w:r>
                </w:p>
              </w:tc>
            </w:tr>
            <w:tr w:rsidR="005C0C2D" w:rsidRPr="00614888" w:rsidTr="002F5E39"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C2D" w:rsidRPr="00614888" w:rsidRDefault="005C0C2D" w:rsidP="002F5E3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888">
                    <w:rPr>
                      <w:rFonts w:ascii="Times New Roman" w:hAnsi="Times New Roman"/>
                      <w:sz w:val="24"/>
                      <w:szCs w:val="24"/>
                    </w:rPr>
                    <w:t>Dynamika %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C2D" w:rsidRPr="00614888" w:rsidRDefault="005C0C2D" w:rsidP="002F5E3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888">
                    <w:rPr>
                      <w:rFonts w:ascii="Times New Roman" w:hAnsi="Times New Roman"/>
                      <w:sz w:val="24"/>
                      <w:szCs w:val="24"/>
                    </w:rPr>
                    <w:t>101,28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C2D" w:rsidRPr="00614888" w:rsidRDefault="005C0C2D" w:rsidP="002F5E3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888">
                    <w:rPr>
                      <w:rFonts w:ascii="Times New Roman" w:hAnsi="Times New Roman"/>
                      <w:sz w:val="24"/>
                      <w:szCs w:val="24"/>
                    </w:rPr>
                    <w:t>101,27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C2D" w:rsidRPr="00614888" w:rsidRDefault="005C0C2D" w:rsidP="002F5E3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888">
                    <w:rPr>
                      <w:rFonts w:ascii="Times New Roman" w:hAnsi="Times New Roman"/>
                      <w:sz w:val="24"/>
                      <w:szCs w:val="24"/>
                    </w:rPr>
                    <w:t>101,25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0C2D" w:rsidRPr="00614888" w:rsidRDefault="005C0C2D" w:rsidP="002F5E3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4888">
                    <w:rPr>
                      <w:rFonts w:ascii="Times New Roman" w:hAnsi="Times New Roman"/>
                      <w:sz w:val="24"/>
                      <w:szCs w:val="24"/>
                    </w:rPr>
                    <w:t>101,23</w:t>
                  </w:r>
                </w:p>
              </w:tc>
            </w:tr>
          </w:tbl>
          <w:p w:rsidR="005C0C2D" w:rsidRPr="00614888" w:rsidRDefault="005C0C2D" w:rsidP="002F5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C0C2D" w:rsidRPr="00614888" w:rsidRDefault="005C0C2D" w:rsidP="002F5E3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Dochody ogółem w roku 2013 planuje się na niższym poziomie niż w roku 2012. Wynika to z niższych wpływów ze sprzedaży majątku gminy, jak i niższych wpływów środków pochodzących z programów.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Dochody bieżące w roku bazowym 2013 szacuje się na poziomie 19 746 898,40 zł. Do dochodów bieżących ujętych w kolumnie 1.a. załącznika nr 1 do uchwały zalicza się wpływy z podatku opłacanego w formie kart podatkowej, wpływy z podatku od nieruchomości, rolnego, leśnego, od środków transportowych, podatku od czynności </w:t>
      </w:r>
      <w:proofErr w:type="spellStart"/>
      <w:r w:rsidRPr="00614888">
        <w:rPr>
          <w:rFonts w:ascii="Times New Roman" w:hAnsi="Times New Roman"/>
          <w:sz w:val="24"/>
          <w:szCs w:val="24"/>
        </w:rPr>
        <w:t>cywilno</w:t>
      </w:r>
      <w:proofErr w:type="spellEnd"/>
      <w:r w:rsidRPr="00614888">
        <w:rPr>
          <w:rFonts w:ascii="Times New Roman" w:hAnsi="Times New Roman"/>
          <w:sz w:val="24"/>
          <w:szCs w:val="24"/>
        </w:rPr>
        <w:t xml:space="preserve"> – prawnych, od spadków i darowizn od osób prawnych i fizycznych. Ujęto również wpływy z opłaty skarbowej, wpływy z opłat za zezwolenia na sprzedaż alkoholu, wpływy z innych lokalnych opłat oraz wpływy z udziałów w podatku dochodowym od osób prawnych i fizycznych.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Planuje się udziały gminy w podatku dochodowym od osób fizycznych w kwocie 2 901 280,00. Dane te zostały przekazane pismem Nr ST3-4820/9/2012/1374 z Mazowieckiego Urzędu Wojewódzkiego dnia 10.10.2012r. Dane w zakresie dotacji na zadania zlecone z zakresu</w:t>
      </w:r>
      <w:r w:rsidR="002D355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614888">
        <w:rPr>
          <w:rFonts w:ascii="Times New Roman" w:hAnsi="Times New Roman"/>
          <w:sz w:val="24"/>
          <w:szCs w:val="24"/>
        </w:rPr>
        <w:t>administracji rządowej zostały przekazane w piśmie Nr FIN-I.3111.77.2012 z dnia 23.10.2012r.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Dochody bieżące stanowią 97% dochodów ogółem. 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lastRenderedPageBreak/>
        <w:t xml:space="preserve">Określając dochody na lata 2013 - 2027 przyjęto tendencję wzrostową. Wzrost powyższych wpływów jest wynikiem zarówno zwiększenia stawek podatkowych jaki i podstawy opodatkowania. W zakresie podatku od nieruchomości przyjęto znaczny wzrost wpływów w 2015 roku wynikający z zakończenia inwestycji pn. „ Budowa gazociągu wysokiego ciśnienia DN 700 MOP 8,4 </w:t>
      </w:r>
      <w:proofErr w:type="spellStart"/>
      <w:r w:rsidRPr="00614888">
        <w:rPr>
          <w:rFonts w:ascii="Times New Roman" w:hAnsi="Times New Roman"/>
          <w:sz w:val="24"/>
          <w:szCs w:val="24"/>
        </w:rPr>
        <w:t>MPa</w:t>
      </w:r>
      <w:proofErr w:type="spellEnd"/>
      <w:r w:rsidRPr="00614888">
        <w:rPr>
          <w:rFonts w:ascii="Times New Roman" w:hAnsi="Times New Roman"/>
          <w:sz w:val="24"/>
          <w:szCs w:val="24"/>
        </w:rPr>
        <w:t xml:space="preserve"> relacji Rembelszczyzna – Gustorzyn”. Odcinek na terenie gminy Brudzeń Duży będzie miał długość ok. 13 km. Inwestor gazociągu firma GAZ – SYSTEM S.A. do corocznego odprowadzania podatku od nieruchomości w wysokości 2% wartości odcinka gazociągu. Szacowana wartość gazociągu to 668 mln złotych, co pozwala na określenie wpływów w kwocie ok. 980 000,00 zł. Jest to informacja uzyskana na podstawie pisma numer OR.072.15.2012FH.MM.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Pozwala to na założenie tendencji wzrostowej w kolejnych latach i zwiększenie planowanych wpływów.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Do dochodów majątkowych ujętych w kolumnie 1.b. załącznika nr 1 do uchwały zalicza się wpływy ze sprzedaży majątku. Dochody z powyższego tytułu ustalone są szacunkowo na podstawie analizy zasobów mienia komunalnego przeznaczonego do sprzedaży.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W 2013 roku przewiduje się sprzedaż Szkoły Podstawowej w Turzy Małej i </w:t>
      </w:r>
      <w:proofErr w:type="spellStart"/>
      <w:r w:rsidRPr="00614888">
        <w:rPr>
          <w:rFonts w:ascii="Times New Roman" w:hAnsi="Times New Roman"/>
          <w:sz w:val="24"/>
          <w:szCs w:val="24"/>
        </w:rPr>
        <w:t>Główinie</w:t>
      </w:r>
      <w:proofErr w:type="spellEnd"/>
      <w:r w:rsidRPr="00614888">
        <w:rPr>
          <w:rFonts w:ascii="Times New Roman" w:hAnsi="Times New Roman"/>
          <w:sz w:val="24"/>
          <w:szCs w:val="24"/>
        </w:rPr>
        <w:t xml:space="preserve">, a także działek w Turzy Małej i działki w Murzynowie. Dochody szacuje się na poziomie 120 000,00 zł w 2013, są one niższe w porównaniu z planem za 3 kw. 2012 o 76,45%. Biorąc po uwagę sytuacje z lat ubiegłych występują znaczne trudności w związku ze sprzedażą posiadanego majątku. 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4888">
        <w:rPr>
          <w:rFonts w:ascii="Times New Roman" w:hAnsi="Times New Roman"/>
          <w:b/>
          <w:bCs/>
          <w:sz w:val="24"/>
          <w:szCs w:val="24"/>
          <w:u w:val="single"/>
        </w:rPr>
        <w:t>Wydatki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Kolejnym etapem tworzenia WPF jest planowanie wydatków. W pierwszej kolejności szacowane są wydatki bieżące. Różnica między dochodami ogółem i wydatkami bieżącymi, bez uwzględnienia wydatków na obsługę długu, powiększona o kwoty przychodów z tytułu nadwyżki z roku poprzedniego i wolnych środków jako nadwyżki środków pieniężnych na rachunku bieżącym budżetu, wynikającej z rozliczeń wyemitowanych papierów wartościowych, kredytów i pożyczek z lat ubiegłych, stanowi pulę do dyspozycji. W pierwszej kolejności jest ona rozdysponowana na obsługę długu, a następnie na inwestycje.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lastRenderedPageBreak/>
        <w:t xml:space="preserve">Wydatki bieżące w 2014r. w porównaniu z 2013r. spadną o 0,56%. Od roku 2015 wydatki będą rosły, w 2016r. w porównaniu z 2015r. o 1,54%, w 2017r. w porównaniu z 2016r. o 1,57%, w 2018r. w porównaniu z 2017r. o 2,11%, w 2019r. w porównaniu do 2018r. o 1,77%, w 2020r. w porównaniu z 2019r. o 1,19%, w 2021r. w porównaniu z 2020r. o 1,52%, w 2022r. w porównaniu z 2021r. o 1,35%, w roku 2023 w porównaniu z 2022r. o 1,10%, w 2024r. w porównaniu z 2023r. o 1,37%, w 2025r. w porównaniu z rokiem 2024 o 1,12%.W roku 2026 w porównaniu z 2025 nastąpi spadek wydatków bieżących o 0,23%, a w 2027r. w porównaniu do 2026r. wydatki wzrosną o 1,15%. 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Największy wzrost szacuje się w roku 2018 w stosunku do 2017 w związku ze znacznym wzrostem wydatków bieżących na obsługę długu.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Wydatki bieżące na przedsięwzięcia o których mowa w art. 226 ust. 4 </w:t>
      </w:r>
      <w:proofErr w:type="spellStart"/>
      <w:r w:rsidRPr="00614888">
        <w:rPr>
          <w:rFonts w:ascii="Times New Roman" w:hAnsi="Times New Roman"/>
          <w:sz w:val="24"/>
          <w:szCs w:val="24"/>
        </w:rPr>
        <w:t>ufp</w:t>
      </w:r>
      <w:proofErr w:type="spellEnd"/>
      <w:r w:rsidRPr="00614888">
        <w:rPr>
          <w:rFonts w:ascii="Times New Roman" w:hAnsi="Times New Roman"/>
          <w:sz w:val="24"/>
          <w:szCs w:val="24"/>
        </w:rPr>
        <w:t xml:space="preserve">. W ramach wydatków w tej kategorii przyjęte są wydatki na realizacje wieloletnich programów finansowych z udziałem środków europejskich. Przedsięwzięcia te zostały przedstawione w załączniku nr 2 do uchwały i dotyczą pięciu projektów realizowanych w ramach Programu Operacyjnego Kapitał Ludzki. Zgodnie z zawartą umową gmina Brudzeń Duży uczestniczy w projekcie edukacyjnym „Przedszkole marzeń”, łączne nakłady szacowane są w wysokości 198 101,00 z czego na rok 2013 przypada 84 810,00. Projekt edukacyjny „Dziecięca akademia przyszłości”, którego limit wynosi 72 096,00, na rok 2013 przypada 46 520,00, projekt „Język Niemiecki – klucz do sukcesu”, limit 50 000,00 na 2013 rok 31 830,00 oraz „Przedszkole akademią wiedzy i umiejętności” o łącznym limicie 693 317,20 i kwotą na 2013 rok 246 578,40. Ostatnim przedsięwzięciem jest przedsięwzięcie realizowane w ramach integracji społecznej przez Gminny Ośrodek Pomocy społecznej, projekt „Aktywna integracja w Gminie Brudzeń Duży”, na realizację którego planowane są środki w 2013 roku 120 000,00 oraz w 2014 roku 120 000,00. 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Spadek wydatków bieżących w skład których wchodzą wydatki na wynagrodzenia i składki od nich naliczane oraz wydatki związane z funkcjonowaniem organów JST w roku 2013 w porównaniu z rokiem 2014 wynika z planowanej sprzedaży Szkoły Podstawowej w Myśliborzycach w związku ze spadkiem ilości uczniów i zbyt wysokimi kosztami utrzymania placówki. W 2014 roku planuje się zmniejszenie liczby zawieranych umów </w:t>
      </w:r>
      <w:proofErr w:type="spellStart"/>
      <w:r w:rsidRPr="00614888">
        <w:rPr>
          <w:rFonts w:ascii="Times New Roman" w:hAnsi="Times New Roman"/>
          <w:sz w:val="24"/>
          <w:szCs w:val="24"/>
        </w:rPr>
        <w:t>cywilno</w:t>
      </w:r>
      <w:proofErr w:type="spellEnd"/>
      <w:r w:rsidRPr="00614888">
        <w:rPr>
          <w:rFonts w:ascii="Times New Roman" w:hAnsi="Times New Roman"/>
          <w:sz w:val="24"/>
          <w:szCs w:val="24"/>
        </w:rPr>
        <w:t xml:space="preserve"> – prawnych, co obrazuje niższa kwota w 2014 roku w kolumnie 2a załącznika 1 do uchwały.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Wydatki majątkowe planowane do realizacji w okresie obowiązywania WPF zostały ujęte  kolumnie 10 załącznika nr 1 do uchwały. Wydatki majątkowe w 2013 roku w porównaniu z </w:t>
      </w:r>
      <w:r w:rsidRPr="00614888">
        <w:rPr>
          <w:rFonts w:ascii="Times New Roman" w:hAnsi="Times New Roman"/>
          <w:sz w:val="24"/>
          <w:szCs w:val="24"/>
        </w:rPr>
        <w:lastRenderedPageBreak/>
        <w:t xml:space="preserve">2012 spadną o </w:t>
      </w:r>
      <w:r>
        <w:rPr>
          <w:rFonts w:ascii="Times New Roman" w:hAnsi="Times New Roman"/>
          <w:sz w:val="24"/>
          <w:szCs w:val="24"/>
        </w:rPr>
        <w:t>75,32</w:t>
      </w:r>
      <w:r w:rsidRPr="00614888">
        <w:rPr>
          <w:rFonts w:ascii="Times New Roman" w:hAnsi="Times New Roman"/>
          <w:sz w:val="24"/>
          <w:szCs w:val="24"/>
        </w:rPr>
        <w:t xml:space="preserve">% związane jest to z </w:t>
      </w:r>
      <w:r>
        <w:rPr>
          <w:rFonts w:ascii="Times New Roman" w:hAnsi="Times New Roman"/>
          <w:sz w:val="24"/>
          <w:szCs w:val="24"/>
        </w:rPr>
        <w:t>mniejszymi nakładami przeznaczonymi na remont Urzędu Gminy w 2013 – etap II. Z</w:t>
      </w:r>
      <w:r w:rsidRPr="00614888">
        <w:rPr>
          <w:rFonts w:ascii="Times New Roman" w:hAnsi="Times New Roman"/>
          <w:sz w:val="24"/>
          <w:szCs w:val="24"/>
        </w:rPr>
        <w:t xml:space="preserve">akończenie rozbudowy </w:t>
      </w:r>
      <w:r>
        <w:rPr>
          <w:rFonts w:ascii="Times New Roman" w:hAnsi="Times New Roman"/>
          <w:sz w:val="24"/>
          <w:szCs w:val="24"/>
        </w:rPr>
        <w:t xml:space="preserve">nastąpi w 2013 roku. Podobna sytuacja występuje w dwóch poniższych zadaniach, nakłady na ich zakończenie są niższe w 2013 roku w porównaniu do 2012. Ii etap budowy kanalizacji sanitarnej z </w:t>
      </w:r>
      <w:proofErr w:type="spellStart"/>
      <w:r>
        <w:rPr>
          <w:rFonts w:ascii="Times New Roman" w:hAnsi="Times New Roman"/>
          <w:sz w:val="24"/>
          <w:szCs w:val="24"/>
        </w:rPr>
        <w:t>przykanalikami</w:t>
      </w:r>
      <w:proofErr w:type="spellEnd"/>
      <w:r>
        <w:rPr>
          <w:rFonts w:ascii="Times New Roman" w:hAnsi="Times New Roman"/>
          <w:sz w:val="24"/>
          <w:szCs w:val="24"/>
        </w:rPr>
        <w:t xml:space="preserve"> w Siecieniu oraz Przebudowa i remont kotłowni zabytkowej części Szkoły Podstawowej i Przedszkola w Brudzeniu Dużym. Oba te zadania kończą się w 2013 roku.</w:t>
      </w:r>
      <w:r w:rsidRPr="00614888">
        <w:rPr>
          <w:rFonts w:ascii="Times New Roman" w:hAnsi="Times New Roman"/>
          <w:sz w:val="24"/>
          <w:szCs w:val="24"/>
        </w:rPr>
        <w:t xml:space="preserve"> Wydatki majątkowe na przedsięwzięcia , o których mowa w art. 226 ust. 4 </w:t>
      </w:r>
      <w:proofErr w:type="spellStart"/>
      <w:r w:rsidRPr="00614888">
        <w:rPr>
          <w:rFonts w:ascii="Times New Roman" w:hAnsi="Times New Roman"/>
          <w:sz w:val="24"/>
          <w:szCs w:val="24"/>
        </w:rPr>
        <w:t>ufp</w:t>
      </w:r>
      <w:proofErr w:type="spellEnd"/>
      <w:r w:rsidRPr="00614888">
        <w:rPr>
          <w:rFonts w:ascii="Times New Roman" w:hAnsi="Times New Roman"/>
          <w:sz w:val="24"/>
          <w:szCs w:val="24"/>
        </w:rPr>
        <w:t>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Łączna kwota  na realizację powyższych przedsięwzięć została określona w kolumnie 10a załącznika nr 1 do uchwały. Kwota ta jest zgodna z wysokością wydatków majątkowych określonych w części 1a załącznika 2 do uchwały, określającego przedsięwzięcia realizowane w latach 2013 – 2014. 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W ramach wieloletnich programów finansowanych z udziałem środków, o których mowa w art. 5 ust. 1 pkt. 2 i 3 </w:t>
      </w:r>
      <w:proofErr w:type="spellStart"/>
      <w:r w:rsidRPr="00614888">
        <w:rPr>
          <w:rFonts w:ascii="Times New Roman" w:hAnsi="Times New Roman"/>
          <w:sz w:val="24"/>
          <w:szCs w:val="24"/>
        </w:rPr>
        <w:t>ufp</w:t>
      </w:r>
      <w:proofErr w:type="spellEnd"/>
      <w:r w:rsidRPr="00614888">
        <w:rPr>
          <w:rFonts w:ascii="Times New Roman" w:hAnsi="Times New Roman"/>
          <w:sz w:val="24"/>
          <w:szCs w:val="24"/>
        </w:rPr>
        <w:t xml:space="preserve"> planowana jest realizacja inwestycji współfinansowanych w ramach PROW „Rewitalizacja zabytkowego parku w Brudzeniu Dużym”.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Łączna wysokość nakładów planowana na projekt wynosi 879 734,63 z czego w 2013 roku planuje się wydatki rzędu 423 300,00 a w roku 2014 – 392 587,08 złotych. W kolejnych latach tj. 2015 – 2027 nie przewiduje się wydatków o których mowa powyżej.  W miarę ich pojawiania się wydatki majątkowe, a tym samym Wieloletnia prognoza Finansowa będzie urealniana.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4888">
        <w:rPr>
          <w:rFonts w:ascii="Times New Roman" w:hAnsi="Times New Roman"/>
          <w:b/>
          <w:bCs/>
          <w:sz w:val="24"/>
          <w:szCs w:val="24"/>
          <w:u w:val="single"/>
        </w:rPr>
        <w:t>Przychody budżetu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W latach 2013 – 2027 nie planuje się przychodów z tytułu zaciągania kredytów i pożyczek.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14888">
        <w:rPr>
          <w:rFonts w:ascii="Times New Roman" w:hAnsi="Times New Roman"/>
          <w:b/>
          <w:bCs/>
          <w:sz w:val="24"/>
          <w:szCs w:val="24"/>
          <w:u w:val="single"/>
        </w:rPr>
        <w:t xml:space="preserve">Rozchody budżetu 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Spłatę długu zaplanowano na podstawie opracowanego harmonogramu spłat wcześniej zaciągniętych kredytów i pożyczek.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Zadłużenie gminy Brudzeń Duży na koniec 3 kw. 2012 roku wynosiło 10 976 392,00, zostało ono wykazane w kolumnie 13 załącznika nr 1 do uchwały. Zadłużenie to wynika z zaciągniętych długoterminowych kredytów i pożyczek.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Spłata długu obejmuje lata 2013 – 2027, w tym: 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2013 – 808 667,00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2014 – 300 000,00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2015 – 850 334,00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lastRenderedPageBreak/>
        <w:t>Rok 2016 – 850 334,00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2017 – 850 334,00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2018 – 980 000,00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2019 – 980 000,00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2020 – 980 000,00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2021 – 980 000,00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2022 – 750 000,00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2023 – 650 000,00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2024 – 640 300,00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2025 – 600 300,00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2026 – 409 731,00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Rok 2027 – 346 392,00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>Różnica między planem dochodów ogółem, a planem wydatków ogółem stanowi nadwyżkę, która to zostanie przeznaczona w poszczególnych latach na spłatę dotychczas zaciągniętych kredytów.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W związku z konieczności spełnienia wskaźnika spłaty z art. 243 </w:t>
      </w:r>
      <w:proofErr w:type="spellStart"/>
      <w:r w:rsidRPr="00614888">
        <w:rPr>
          <w:rFonts w:ascii="Times New Roman" w:hAnsi="Times New Roman"/>
          <w:sz w:val="24"/>
          <w:szCs w:val="24"/>
        </w:rPr>
        <w:t>ufp</w:t>
      </w:r>
      <w:proofErr w:type="spellEnd"/>
      <w:r w:rsidRPr="00614888">
        <w:rPr>
          <w:rFonts w:ascii="Times New Roman" w:hAnsi="Times New Roman"/>
          <w:sz w:val="24"/>
          <w:szCs w:val="24"/>
        </w:rPr>
        <w:t xml:space="preserve"> gmina Brudzeń Duży wystąpiła do Prezesa Zamówień Publicznych z prośbą o wyrażenie zgody na zmianę umów zawartych przez Gminę z Bankami w trybie ustaw prawo zamówień publicznych.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Przedstawiany powyżej harmonogram spłat, w którym nastąpiło zmniejszenie wysokości rat i wydłużenie ich spłaty w czasie pozwala na zastosowanie się do art. 243 </w:t>
      </w:r>
      <w:proofErr w:type="spellStart"/>
      <w:r w:rsidRPr="00614888">
        <w:rPr>
          <w:rFonts w:ascii="Times New Roman" w:hAnsi="Times New Roman"/>
          <w:sz w:val="24"/>
          <w:szCs w:val="24"/>
        </w:rPr>
        <w:t>ufp</w:t>
      </w:r>
      <w:proofErr w:type="spellEnd"/>
      <w:r w:rsidRPr="00614888">
        <w:rPr>
          <w:rFonts w:ascii="Times New Roman" w:hAnsi="Times New Roman"/>
          <w:sz w:val="24"/>
          <w:szCs w:val="24"/>
        </w:rPr>
        <w:t>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888">
        <w:rPr>
          <w:rFonts w:ascii="Times New Roman" w:hAnsi="Times New Roman"/>
          <w:sz w:val="24"/>
          <w:szCs w:val="24"/>
        </w:rPr>
        <w:t xml:space="preserve">Oszacowane w załączniku nr 1 do uchwały dane o wielkości dochodów ogółem i wydatków ogółem oraz zmiana harmonogramu spłat rat kapitałowych wraz z odsetkami umożliwia spełnienie wskaźnika spłaty z art. 243 </w:t>
      </w:r>
      <w:proofErr w:type="spellStart"/>
      <w:r w:rsidRPr="00614888">
        <w:rPr>
          <w:rFonts w:ascii="Times New Roman" w:hAnsi="Times New Roman"/>
          <w:sz w:val="24"/>
          <w:szCs w:val="24"/>
        </w:rPr>
        <w:t>ufp</w:t>
      </w:r>
      <w:proofErr w:type="spellEnd"/>
      <w:r w:rsidRPr="00614888">
        <w:rPr>
          <w:rFonts w:ascii="Times New Roman" w:hAnsi="Times New Roman"/>
          <w:sz w:val="24"/>
          <w:szCs w:val="24"/>
        </w:rPr>
        <w:t xml:space="preserve"> po uwzględnieniu art. 244 </w:t>
      </w:r>
      <w:proofErr w:type="spellStart"/>
      <w:r w:rsidRPr="00614888">
        <w:rPr>
          <w:rFonts w:ascii="Times New Roman" w:hAnsi="Times New Roman"/>
          <w:sz w:val="24"/>
          <w:szCs w:val="24"/>
        </w:rPr>
        <w:t>ufp</w:t>
      </w:r>
      <w:proofErr w:type="spellEnd"/>
      <w:r w:rsidRPr="00614888">
        <w:rPr>
          <w:rFonts w:ascii="Times New Roman" w:hAnsi="Times New Roman"/>
          <w:sz w:val="24"/>
          <w:szCs w:val="24"/>
        </w:rPr>
        <w:t xml:space="preserve"> począwszy od roku 2014.</w:t>
      </w:r>
    </w:p>
    <w:p w:rsidR="005C0C2D" w:rsidRPr="00614888" w:rsidRDefault="005C0C2D" w:rsidP="005C0C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0C2D" w:rsidRPr="00614888" w:rsidRDefault="005C0C2D" w:rsidP="005C0C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C2D" w:rsidRDefault="005C0C2D" w:rsidP="005C0C2D"/>
    <w:p w:rsidR="00454435" w:rsidRPr="00586DC6" w:rsidRDefault="00454435" w:rsidP="00586DC6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454435" w:rsidRPr="00586DC6" w:rsidSect="003E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7D4"/>
    <w:multiLevelType w:val="hybridMultilevel"/>
    <w:tmpl w:val="7CEABEB4"/>
    <w:lvl w:ilvl="0" w:tplc="A74A4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0130BD"/>
    <w:multiLevelType w:val="hybridMultilevel"/>
    <w:tmpl w:val="52BEC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2C28"/>
    <w:multiLevelType w:val="hybridMultilevel"/>
    <w:tmpl w:val="B9AECC24"/>
    <w:lvl w:ilvl="0" w:tplc="086C7D98">
      <w:start w:val="2"/>
      <w:numFmt w:val="lowerLetter"/>
      <w:lvlText w:val="%1)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A0464"/>
    <w:multiLevelType w:val="hybridMultilevel"/>
    <w:tmpl w:val="A65A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BE60A3"/>
    <w:multiLevelType w:val="hybridMultilevel"/>
    <w:tmpl w:val="FF4E17E8"/>
    <w:lvl w:ilvl="0" w:tplc="FE10470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33"/>
    <w:rsid w:val="00007CEE"/>
    <w:rsid w:val="00061085"/>
    <w:rsid w:val="00090C2D"/>
    <w:rsid w:val="000A1A24"/>
    <w:rsid w:val="00126451"/>
    <w:rsid w:val="001F146F"/>
    <w:rsid w:val="00254590"/>
    <w:rsid w:val="00254733"/>
    <w:rsid w:val="002923A8"/>
    <w:rsid w:val="002B18CA"/>
    <w:rsid w:val="002D355F"/>
    <w:rsid w:val="002F37A5"/>
    <w:rsid w:val="00304D2B"/>
    <w:rsid w:val="003B0A1E"/>
    <w:rsid w:val="003E22AC"/>
    <w:rsid w:val="00454435"/>
    <w:rsid w:val="00454CFD"/>
    <w:rsid w:val="00462A02"/>
    <w:rsid w:val="004C3091"/>
    <w:rsid w:val="00586DC6"/>
    <w:rsid w:val="005C0C2D"/>
    <w:rsid w:val="00644279"/>
    <w:rsid w:val="00670410"/>
    <w:rsid w:val="00696200"/>
    <w:rsid w:val="007A0FBD"/>
    <w:rsid w:val="007D7F0F"/>
    <w:rsid w:val="008D3BFF"/>
    <w:rsid w:val="008F0814"/>
    <w:rsid w:val="0095524D"/>
    <w:rsid w:val="009E138B"/>
    <w:rsid w:val="00CD2EB9"/>
    <w:rsid w:val="00CD7DBA"/>
    <w:rsid w:val="00D238D3"/>
    <w:rsid w:val="00DA4A9F"/>
    <w:rsid w:val="00E6158A"/>
    <w:rsid w:val="00EE7B01"/>
    <w:rsid w:val="00F1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33"/>
    <w:pPr>
      <w:spacing w:after="200" w:line="276" w:lineRule="auto"/>
    </w:pPr>
    <w:rPr>
      <w:rFonts w:eastAsia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4733"/>
    <w:pPr>
      <w:keepNext/>
      <w:spacing w:after="0" w:line="36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4733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54733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5473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54733"/>
    <w:pPr>
      <w:spacing w:after="0" w:line="360" w:lineRule="auto"/>
      <w:ind w:left="284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5473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4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04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38D3"/>
    <w:rPr>
      <w:rFonts w:ascii="Times New Roman" w:hAnsi="Times New Roman" w:cs="Times New Roman"/>
      <w:sz w:val="2"/>
    </w:rPr>
  </w:style>
  <w:style w:type="paragraph" w:customStyle="1" w:styleId="Normal">
    <w:name w:val="[Normal]"/>
    <w:rsid w:val="00E6158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33"/>
    <w:pPr>
      <w:spacing w:after="200" w:line="276" w:lineRule="auto"/>
    </w:pPr>
    <w:rPr>
      <w:rFonts w:eastAsia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4733"/>
    <w:pPr>
      <w:keepNext/>
      <w:spacing w:after="0" w:line="36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254733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54733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54733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54733"/>
    <w:pPr>
      <w:spacing w:after="0" w:line="360" w:lineRule="auto"/>
      <w:ind w:left="284"/>
      <w:jc w:val="both"/>
    </w:pPr>
    <w:rPr>
      <w:rFonts w:ascii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5473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4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04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38D3"/>
    <w:rPr>
      <w:rFonts w:ascii="Times New Roman" w:hAnsi="Times New Roman" w:cs="Times New Roman"/>
      <w:sz w:val="2"/>
    </w:rPr>
  </w:style>
  <w:style w:type="paragraph" w:customStyle="1" w:styleId="Normal">
    <w:name w:val="[Normal]"/>
    <w:rsid w:val="00E6158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AF0D-CEF3-4E05-9ADC-DBD70B24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2030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Brudzeniu Dużym</Company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Lisowska Anna</dc:creator>
  <cp:keywords/>
  <dc:description/>
  <cp:lastModifiedBy>Asia</cp:lastModifiedBy>
  <cp:revision>10</cp:revision>
  <cp:lastPrinted>2011-12-21T07:47:00Z</cp:lastPrinted>
  <dcterms:created xsi:type="dcterms:W3CDTF">2012-11-06T08:34:00Z</dcterms:created>
  <dcterms:modified xsi:type="dcterms:W3CDTF">2013-02-01T11:25:00Z</dcterms:modified>
</cp:coreProperties>
</file>