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ED" w:rsidRDefault="007F2BED" w:rsidP="007F2BED">
      <w:pPr>
        <w:spacing w:after="0"/>
        <w:rPr>
          <w:sz w:val="28"/>
          <w:szCs w:val="28"/>
        </w:rPr>
      </w:pPr>
    </w:p>
    <w:p w:rsidR="007F2BED" w:rsidRDefault="007F2BED" w:rsidP="007F2BED">
      <w:pPr>
        <w:spacing w:after="0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Uchwała Nr   </w:t>
      </w:r>
      <w:r w:rsidR="00411078">
        <w:t>XIX/145/17</w:t>
      </w:r>
    </w:p>
    <w:p w:rsidR="007F2BED" w:rsidRDefault="007F2BED" w:rsidP="007F2BED">
      <w:pPr>
        <w:spacing w:after="0"/>
      </w:pPr>
      <w:r>
        <w:t xml:space="preserve">                                               z dnia </w:t>
      </w:r>
      <w:r w:rsidR="00411078">
        <w:t>3 lutego 2017</w:t>
      </w:r>
    </w:p>
    <w:p w:rsidR="007F2BED" w:rsidRDefault="007F2BED" w:rsidP="007F2BED">
      <w:pPr>
        <w:spacing w:after="0"/>
      </w:pPr>
      <w:r>
        <w:t xml:space="preserve">                                     Rady Gminy w Brudzeniu Dużym</w:t>
      </w: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  <w:rPr>
          <w:b/>
        </w:rPr>
      </w:pPr>
      <w:r>
        <w:rPr>
          <w:b/>
        </w:rPr>
        <w:t>zmieniająca uchwałę Nr XXXVII/264/14 Rady Gminy w Brudzeniu Dużym w sprawie ustalenia wysokości opłat za świadczenia publicznych  przedszkoli prowadzonych przez Gminę Brudzeń Duży</w:t>
      </w:r>
    </w:p>
    <w:p w:rsidR="007F2BED" w:rsidRDefault="007F2BED" w:rsidP="007F2BED">
      <w:pPr>
        <w:spacing w:after="0"/>
        <w:rPr>
          <w:b/>
        </w:rPr>
      </w:pPr>
    </w:p>
    <w:p w:rsidR="007F2BED" w:rsidRDefault="007F2BED" w:rsidP="007F2BED">
      <w:pPr>
        <w:spacing w:after="0"/>
        <w:rPr>
          <w:b/>
        </w:rPr>
      </w:pPr>
    </w:p>
    <w:p w:rsidR="007F2BED" w:rsidRDefault="007F2BED" w:rsidP="007F2BED">
      <w:pPr>
        <w:spacing w:after="0"/>
        <w:rPr>
          <w:b/>
        </w:rPr>
      </w:pPr>
    </w:p>
    <w:p w:rsidR="007F2BED" w:rsidRDefault="007F2BED" w:rsidP="007F2BED">
      <w:pPr>
        <w:spacing w:after="0"/>
        <w:rPr>
          <w:b/>
        </w:rPr>
      </w:pPr>
    </w:p>
    <w:p w:rsidR="007F2BED" w:rsidRDefault="007F2BED" w:rsidP="007F2BED">
      <w:pPr>
        <w:spacing w:after="0"/>
      </w:pPr>
      <w:r>
        <w:t xml:space="preserve">Na podstawie art.18 ust. 2 </w:t>
      </w:r>
      <w:proofErr w:type="spellStart"/>
      <w:r>
        <w:t>pkt</w:t>
      </w:r>
      <w:proofErr w:type="spellEnd"/>
      <w:r>
        <w:t xml:space="preserve"> 15 ustawy z dnia 8 marca 1990r. o samorządzie gminnym</w:t>
      </w:r>
    </w:p>
    <w:p w:rsidR="007F2BED" w:rsidRDefault="007F2BED" w:rsidP="007F2BED">
      <w:pPr>
        <w:spacing w:after="0"/>
      </w:pPr>
      <w:r>
        <w:t xml:space="preserve">(Dz. U. z 2016r. poz. 446, 1579 i 1948) oraz art.14 ust.5, 5a i 5b  w związku z art.5c </w:t>
      </w:r>
      <w:proofErr w:type="spellStart"/>
      <w:r>
        <w:t>pkt</w:t>
      </w:r>
      <w:proofErr w:type="spellEnd"/>
      <w:r>
        <w:t xml:space="preserve"> 1</w:t>
      </w:r>
    </w:p>
    <w:p w:rsidR="007F2BED" w:rsidRDefault="007F2BED" w:rsidP="007F2BED">
      <w:pPr>
        <w:spacing w:after="0"/>
      </w:pPr>
      <w:r>
        <w:t xml:space="preserve"> i art.6 ust. </w:t>
      </w:r>
      <w:proofErr w:type="spellStart"/>
      <w:r>
        <w:t>pkt</w:t>
      </w:r>
      <w:proofErr w:type="spellEnd"/>
      <w:r>
        <w:t xml:space="preserve"> 2 ustawy z dnia 7 września 1991r. o systemie oświaty (Dz. U. z 2016r. </w:t>
      </w:r>
    </w:p>
    <w:p w:rsidR="007F2BED" w:rsidRDefault="007F2BED" w:rsidP="007F2BED">
      <w:pPr>
        <w:spacing w:after="0"/>
      </w:pPr>
      <w:r>
        <w:t xml:space="preserve"> poz.1943, 1954, 1948,1010, 2169 )  i art. 2 ustawy  z dnia 08 grudnia 2016r. poz.  o zmianie ustawy o dochodach jednostek samorządu terytorialnego oraz niektórych innych ustaw</w:t>
      </w:r>
    </w:p>
    <w:p w:rsidR="007F2BED" w:rsidRDefault="007F2BED" w:rsidP="007F2BED">
      <w:pPr>
        <w:spacing w:after="0"/>
      </w:pPr>
      <w:r>
        <w:t>( Dz.U. z 2016r. poz. 1985) Rada Gminy uchwala co następuje:</w:t>
      </w: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  <w:r>
        <w:t xml:space="preserve">                                                           § 1</w:t>
      </w:r>
    </w:p>
    <w:p w:rsidR="007F2BED" w:rsidRDefault="007F2BED" w:rsidP="007F2BED">
      <w:pPr>
        <w:spacing w:after="0"/>
      </w:pPr>
      <w:r>
        <w:t>W uchwale Nr XXXVII/264/14 Rady Gminy w Brudzeniu Dużym w sprawie ustalenia wysokości opłat za świadczenia publicznych  przedszkoli prowadzonych przez Gminę Brudzeń Duży wprowadza się następujące zmiany:</w:t>
      </w:r>
    </w:p>
    <w:p w:rsidR="007F2BED" w:rsidRDefault="007F2BED" w:rsidP="007F2BED">
      <w:pPr>
        <w:numPr>
          <w:ilvl w:val="0"/>
          <w:numId w:val="1"/>
        </w:numPr>
        <w:spacing w:after="0" w:line="240" w:lineRule="auto"/>
      </w:pPr>
      <w:r>
        <w:t xml:space="preserve"> § 3 ust.1 otrzymuje brzmienie:</w:t>
      </w:r>
    </w:p>
    <w:p w:rsidR="007F2BED" w:rsidRDefault="007F2BED" w:rsidP="007F2BED">
      <w:pPr>
        <w:spacing w:after="0"/>
        <w:ind w:left="720"/>
      </w:pPr>
      <w:r>
        <w:t>„1.Rodzic ponosi odpłatność za korzystanie przez dziecko do lat 5 , ze świadczeń udzielonych przez Przedszkole poza czasem przeznaczonym na bezpłatne nauczanie, wychowanie i opiekę, o których mowa w §2 ust.1,”.</w:t>
      </w: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  <w:ind w:left="2832" w:firstLine="708"/>
      </w:pPr>
      <w:r>
        <w:t>§ 2</w:t>
      </w:r>
    </w:p>
    <w:p w:rsidR="007F2BED" w:rsidRDefault="007F2BED" w:rsidP="007F2BED">
      <w:pPr>
        <w:spacing w:after="0"/>
      </w:pPr>
      <w:r>
        <w:t>Wykonanie uchwały powierza się Wójtowi Gminy.</w:t>
      </w: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  <w:r>
        <w:t xml:space="preserve">                                                           § 3 </w:t>
      </w:r>
    </w:p>
    <w:p w:rsidR="007F2BED" w:rsidRDefault="007F2BED" w:rsidP="007F2BED">
      <w:pPr>
        <w:spacing w:after="0"/>
      </w:pPr>
      <w:r>
        <w:t>Uchwała podlega ogłoszeniu w Dzienniku Urzędowym Województwa Mazowieckiego</w:t>
      </w:r>
    </w:p>
    <w:p w:rsidR="007F2BED" w:rsidRDefault="007F2BED" w:rsidP="007F2BED">
      <w:pPr>
        <w:spacing w:after="0"/>
      </w:pPr>
      <w:r>
        <w:t xml:space="preserve">i wchodzi w życie po upływie14 dni od dnia ogłoszenia. </w:t>
      </w: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  <w:rPr>
          <w:sz w:val="28"/>
          <w:szCs w:val="28"/>
        </w:rPr>
      </w:pPr>
    </w:p>
    <w:p w:rsidR="007F2BED" w:rsidRDefault="007F2BED" w:rsidP="007F2BED">
      <w:pPr>
        <w:spacing w:after="0"/>
        <w:rPr>
          <w:sz w:val="24"/>
          <w:szCs w:val="24"/>
        </w:rPr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</w:pPr>
    </w:p>
    <w:p w:rsidR="007F2BED" w:rsidRDefault="007F2BED" w:rsidP="007F2BED">
      <w:pPr>
        <w:spacing w:after="0"/>
        <w:rPr>
          <w:sz w:val="28"/>
          <w:szCs w:val="28"/>
        </w:rPr>
      </w:pPr>
    </w:p>
    <w:p w:rsidR="007F2BED" w:rsidRDefault="007F2BED" w:rsidP="007F2BED">
      <w:pPr>
        <w:spacing w:after="0"/>
        <w:ind w:left="2832" w:firstLine="708"/>
        <w:rPr>
          <w:b/>
          <w:sz w:val="24"/>
          <w:szCs w:val="24"/>
        </w:rPr>
      </w:pPr>
      <w:r>
        <w:rPr>
          <w:b/>
        </w:rPr>
        <w:t>Uzasadnienie</w:t>
      </w:r>
    </w:p>
    <w:p w:rsidR="007F2BED" w:rsidRDefault="007F2BED" w:rsidP="007F2BED">
      <w:pPr>
        <w:spacing w:after="0"/>
        <w:rPr>
          <w:b/>
        </w:rPr>
      </w:pPr>
    </w:p>
    <w:p w:rsidR="007F2BED" w:rsidRDefault="007F2BED" w:rsidP="007F2BED">
      <w:pPr>
        <w:spacing w:after="0"/>
        <w:ind w:left="2832" w:firstLine="708"/>
        <w:rPr>
          <w:b/>
        </w:rPr>
      </w:pPr>
    </w:p>
    <w:p w:rsidR="007F2BED" w:rsidRDefault="007F2BED" w:rsidP="007F2BED">
      <w:pPr>
        <w:spacing w:after="0"/>
        <w:ind w:left="2124" w:firstLine="708"/>
        <w:rPr>
          <w:b/>
        </w:rPr>
      </w:pPr>
    </w:p>
    <w:p w:rsidR="007F2BED" w:rsidRDefault="007F2BED" w:rsidP="007F2BED">
      <w:pPr>
        <w:spacing w:after="0"/>
      </w:pPr>
      <w:r>
        <w:t>Zgodnie z ustawą o systemie oświaty kompetencją Rady Gminy jest ustalenie opłat za świadczenia prowadzonego przez gminę przedszkola. Opłata za pobyt dzieci w przedszkolu publicznym  nie obejmuje czasu realizacji podstawy programowej.</w:t>
      </w:r>
    </w:p>
    <w:p w:rsidR="007F2BED" w:rsidRDefault="007F2BED" w:rsidP="007F2BED">
      <w:pPr>
        <w:spacing w:after="0"/>
      </w:pPr>
      <w:r>
        <w:t>Do 31 grudnia 2016r. opłaty  dotyczą wszystkich dzieci uczęszczających  do przedszkoli</w:t>
      </w:r>
    </w:p>
    <w:p w:rsidR="007F2BED" w:rsidRDefault="007F2BED" w:rsidP="007F2BED">
      <w:pPr>
        <w:spacing w:after="0"/>
      </w:pPr>
      <w:r>
        <w:t xml:space="preserve"> i oddziałów przedszkolnych w szkole podstawowej.</w:t>
      </w:r>
    </w:p>
    <w:p w:rsidR="007F2BED" w:rsidRDefault="007F2BED" w:rsidP="007F2BED">
      <w:pPr>
        <w:spacing w:after="0"/>
      </w:pPr>
      <w:r>
        <w:t>W związku z nowelizacją ustawy o dochodach jednostek samorządu terytorialnego oraz niektórych innych ustaw, od 01 stycznia 2017r. zniesiono możliwość  pobierania przez organ prowadzący opłat za pobyt dzieci w wieku 6 lat w publicznej placówce wychowania przedszkolnego. Ma to związek</w:t>
      </w:r>
    </w:p>
    <w:p w:rsidR="007F2BED" w:rsidRDefault="007F2BED" w:rsidP="007F2BED">
      <w:pPr>
        <w:spacing w:after="0"/>
      </w:pPr>
      <w:r>
        <w:t xml:space="preserve"> z tym, że w bieżącym roku sześcioletni uczniowie uczęszczający do przedszkoli i oddziałów przedszkolnych objęci zostają subwencją oświatową. </w:t>
      </w:r>
    </w:p>
    <w:p w:rsidR="007F2BED" w:rsidRDefault="007F2BED" w:rsidP="007F2BED">
      <w:pPr>
        <w:spacing w:after="0"/>
      </w:pPr>
    </w:p>
    <w:p w:rsidR="00601332" w:rsidRDefault="00601332" w:rsidP="007F2BED">
      <w:pPr>
        <w:spacing w:after="0"/>
      </w:pPr>
    </w:p>
    <w:sectPr w:rsidR="00601332" w:rsidSect="0060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23B"/>
    <w:multiLevelType w:val="hybridMultilevel"/>
    <w:tmpl w:val="5EC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2BED"/>
    <w:rsid w:val="00411078"/>
    <w:rsid w:val="00601332"/>
    <w:rsid w:val="007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Piotrek Si</cp:lastModifiedBy>
  <cp:revision>4</cp:revision>
  <dcterms:created xsi:type="dcterms:W3CDTF">2017-02-06T13:00:00Z</dcterms:created>
  <dcterms:modified xsi:type="dcterms:W3CDTF">2017-02-08T12:04:00Z</dcterms:modified>
</cp:coreProperties>
</file>