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ACA">
        <w:rPr>
          <w:rFonts w:ascii="Times New Roman" w:hAnsi="Times New Roman" w:cs="Times New Roman"/>
          <w:b/>
          <w:bCs/>
          <w:sz w:val="24"/>
          <w:szCs w:val="24"/>
        </w:rPr>
        <w:t>Uchwała Nr VI/49/19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ACA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ACA">
        <w:rPr>
          <w:rFonts w:ascii="Times New Roman" w:hAnsi="Times New Roman" w:cs="Times New Roman"/>
          <w:b/>
          <w:bCs/>
          <w:sz w:val="24"/>
          <w:szCs w:val="24"/>
        </w:rPr>
        <w:t>z dnia  25 kwietnia  2019 r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ACA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III/19/18 z dnia 28 grudnia 2018r.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5ACA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18  ust. 2 pkt 4 ustawy z dnia 8 marca 1990 r. o samorządzie gminnym (t.jDz.U. z 2019 r poz 506) oraz art. 211, art. 212, art. 235 i art. 236  ustawy z dnia 27 sierpnia 2009 roku o finansach publicznych (t.j Dz. U.  z 2017r poz. 2077 z późniejszymi zmianami) Rada Gminy w Brudzeniu Dużym uchwala, co następuje: 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>§ 1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>W Uchwale Budżetowej Gminy Brudzeń Duży na rok 2019 Nr III/19/18 z dnia 28.12.2018r. Rady Gminy w Brudzeniu Dużym wprowadza się następujące zmiany</w:t>
      </w:r>
    </w:p>
    <w:p w:rsidR="00655ACA" w:rsidRPr="00655ACA" w:rsidRDefault="00655ACA" w:rsidP="00655AC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 xml:space="preserve">1. Zwiększa się wydatki budżetu ogółem o kwotę </w:t>
      </w:r>
      <w:r w:rsidRPr="00655ACA">
        <w:rPr>
          <w:rFonts w:ascii="Times New Roman" w:hAnsi="Times New Roman" w:cs="Times New Roman"/>
          <w:b/>
          <w:bCs/>
          <w:sz w:val="24"/>
          <w:szCs w:val="24"/>
        </w:rPr>
        <w:t xml:space="preserve">300 000,00 zł </w:t>
      </w:r>
      <w:r w:rsidRPr="00655ACA">
        <w:rPr>
          <w:rFonts w:ascii="Times New Roman" w:hAnsi="Times New Roman" w:cs="Times New Roman"/>
          <w:sz w:val="24"/>
          <w:szCs w:val="24"/>
        </w:rPr>
        <w:t xml:space="preserve"> oraz  zmniejsza się   o kwotę </w:t>
      </w:r>
      <w:r w:rsidRPr="00655ACA">
        <w:rPr>
          <w:rFonts w:ascii="Times New Roman" w:hAnsi="Times New Roman" w:cs="Times New Roman"/>
          <w:b/>
          <w:bCs/>
          <w:sz w:val="24"/>
          <w:szCs w:val="24"/>
        </w:rPr>
        <w:t xml:space="preserve">300 000,00 zł </w:t>
      </w:r>
      <w:r w:rsidRPr="00655ACA">
        <w:rPr>
          <w:rFonts w:ascii="Times New Roman" w:hAnsi="Times New Roman" w:cs="Times New Roman"/>
          <w:sz w:val="24"/>
          <w:szCs w:val="24"/>
        </w:rPr>
        <w:t xml:space="preserve">tj. ustala się wydatki budżetu w łącznej kwocie </w:t>
      </w:r>
      <w:r w:rsidRPr="00655ACA">
        <w:rPr>
          <w:rFonts w:ascii="Times New Roman" w:hAnsi="Times New Roman" w:cs="Times New Roman"/>
          <w:b/>
          <w:bCs/>
          <w:sz w:val="24"/>
          <w:szCs w:val="24"/>
        </w:rPr>
        <w:t>31 105 494,00 zł</w:t>
      </w:r>
    </w:p>
    <w:p w:rsidR="00655ACA" w:rsidRPr="00655ACA" w:rsidRDefault="00655ACA" w:rsidP="00655AC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 xml:space="preserve">1)Wydatki majątkowe  zwiększa  się o kwotę </w:t>
      </w:r>
      <w:r w:rsidRPr="00655ACA">
        <w:rPr>
          <w:rFonts w:ascii="Times New Roman" w:hAnsi="Times New Roman" w:cs="Times New Roman"/>
          <w:b/>
          <w:bCs/>
          <w:sz w:val="24"/>
          <w:szCs w:val="24"/>
        </w:rPr>
        <w:t>300 000,00 zł</w:t>
      </w:r>
      <w:r w:rsidRPr="00655ACA">
        <w:rPr>
          <w:rFonts w:ascii="Times New Roman" w:hAnsi="Times New Roman" w:cs="Times New Roman"/>
          <w:sz w:val="24"/>
          <w:szCs w:val="24"/>
        </w:rPr>
        <w:t xml:space="preserve">   oraz zmniejsza się o kwotę </w:t>
      </w:r>
      <w:r w:rsidRPr="00655ACA">
        <w:rPr>
          <w:rFonts w:ascii="Times New Roman" w:hAnsi="Times New Roman" w:cs="Times New Roman"/>
          <w:b/>
          <w:bCs/>
          <w:sz w:val="24"/>
          <w:szCs w:val="24"/>
        </w:rPr>
        <w:t>300 000,00 zł</w:t>
      </w:r>
      <w:r w:rsidRPr="00655ACA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655ACA">
        <w:rPr>
          <w:rFonts w:ascii="Times New Roman" w:hAnsi="Times New Roman" w:cs="Times New Roman"/>
          <w:b/>
          <w:bCs/>
          <w:sz w:val="24"/>
          <w:szCs w:val="24"/>
        </w:rPr>
        <w:t>2 493 355,59</w:t>
      </w:r>
      <w:r w:rsidRPr="00655ACA">
        <w:rPr>
          <w:rFonts w:ascii="Times New Roman" w:hAnsi="Times New Roman" w:cs="Times New Roman"/>
          <w:sz w:val="24"/>
          <w:szCs w:val="24"/>
        </w:rPr>
        <w:t xml:space="preserve"> zgodnie z załącznikiem Nr 1 do niniejszej Uchwały zmieniającym załącznik Nr 2 do Uchwały Budżetowej na rok 2019 pn. „Wydatki”.</w:t>
      </w:r>
    </w:p>
    <w:p w:rsidR="00655ACA" w:rsidRPr="00655ACA" w:rsidRDefault="00655ACA" w:rsidP="00655AC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>2. Wprowadza się zmiany w przychodach budżetowych na 2019 rok zgodnie z załącznikiem Nr 2 do niniejszej Uchwały  zmieniającym załącznik Nr 3 Uchwały Budżetowej pod nazwą „Przychody i rozchody w 2019”.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ab/>
      </w:r>
      <w:r w:rsidRPr="00655ACA">
        <w:rPr>
          <w:rFonts w:ascii="Times New Roman" w:hAnsi="Times New Roman" w:cs="Times New Roman"/>
          <w:sz w:val="24"/>
          <w:szCs w:val="24"/>
        </w:rPr>
        <w:tab/>
      </w:r>
      <w:r w:rsidRPr="00655ACA">
        <w:rPr>
          <w:rFonts w:ascii="Times New Roman" w:hAnsi="Times New Roman" w:cs="Times New Roman"/>
          <w:sz w:val="24"/>
          <w:szCs w:val="24"/>
        </w:rPr>
        <w:tab/>
      </w:r>
      <w:r w:rsidRPr="00655ACA">
        <w:rPr>
          <w:rFonts w:ascii="Times New Roman" w:hAnsi="Times New Roman" w:cs="Times New Roman"/>
          <w:sz w:val="24"/>
          <w:szCs w:val="24"/>
        </w:rPr>
        <w:tab/>
      </w:r>
      <w:r w:rsidRPr="00655ACA">
        <w:rPr>
          <w:rFonts w:ascii="Times New Roman" w:hAnsi="Times New Roman" w:cs="Times New Roman"/>
          <w:sz w:val="24"/>
          <w:szCs w:val="24"/>
        </w:rPr>
        <w:tab/>
      </w:r>
      <w:r w:rsidRPr="00655ACA">
        <w:rPr>
          <w:rFonts w:ascii="Times New Roman" w:hAnsi="Times New Roman" w:cs="Times New Roman"/>
          <w:sz w:val="24"/>
          <w:szCs w:val="24"/>
        </w:rPr>
        <w:tab/>
        <w:t xml:space="preserve">    §2</w:t>
      </w:r>
    </w:p>
    <w:p w:rsidR="00655ACA" w:rsidRPr="00655ACA" w:rsidRDefault="00655ACA" w:rsidP="00655AC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 xml:space="preserve">Wprowadza się zmiany w wydatkach budżetowych gminy na zadania inwestycyjne na rok 2019 </w:t>
      </w:r>
    </w:p>
    <w:p w:rsidR="00655ACA" w:rsidRPr="00655ACA" w:rsidRDefault="00655ACA" w:rsidP="00655ACA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 xml:space="preserve"> Wydatki budżetowe  gminy na zadania inwestycyjne na 2019 r po dokonanych zmianach określa załącznik Nr 3 do niniejszej uchwały.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>§3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 xml:space="preserve">            Wykonanie uchwały powierza się Wójtowi Gminy.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>§4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 xml:space="preserve">     Uchwała wchodzi w życie z dniem podjęcia i obowiązuje w roku budżetowym 2019.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>Przewodniczący Rady Gminy  w  Brudzeniu Dużym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Tadeusz Wojciech Borowicki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5AC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Uzasadnienie   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 xml:space="preserve">Zwiększa się plan wydatków majątkowych w kwocie </w:t>
      </w:r>
      <w:r w:rsidRPr="00655ACA">
        <w:rPr>
          <w:rFonts w:ascii="Times New Roman" w:hAnsi="Times New Roman" w:cs="Times New Roman"/>
          <w:b/>
          <w:bCs/>
          <w:sz w:val="24"/>
          <w:szCs w:val="24"/>
        </w:rPr>
        <w:t>300 000,00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>Zmiany dotyczą: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 xml:space="preserve">-Dz 400 R 40002  zwiększa się plan wydatków  majątkowych w kwocie </w:t>
      </w:r>
      <w:r w:rsidRPr="00655ACA">
        <w:rPr>
          <w:rFonts w:ascii="Times New Roman" w:hAnsi="Times New Roman" w:cs="Times New Roman"/>
          <w:b/>
          <w:bCs/>
          <w:sz w:val="24"/>
          <w:szCs w:val="24"/>
        </w:rPr>
        <w:t xml:space="preserve">300 000,00 </w:t>
      </w:r>
      <w:r w:rsidRPr="00655ACA">
        <w:rPr>
          <w:rFonts w:ascii="Times New Roman" w:hAnsi="Times New Roman" w:cs="Times New Roman"/>
          <w:sz w:val="24"/>
          <w:szCs w:val="24"/>
        </w:rPr>
        <w:t>z</w:t>
      </w:r>
      <w:r w:rsidRPr="00655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ACA">
        <w:rPr>
          <w:rFonts w:ascii="Times New Roman" w:hAnsi="Times New Roman" w:cs="Times New Roman"/>
          <w:sz w:val="24"/>
          <w:szCs w:val="24"/>
        </w:rPr>
        <w:t>przeznaczeniem na  realizację zadania majątkowego pn  „ Modernizacja SUW Karwosieki Cholewice  etap II „ . Jest to zadanie jednoroczne.  Gmina Brudzeń Duży jest właścicielem tego obiektu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>Zmniejsza się plan wydatków majątkowych w kwocie</w:t>
      </w:r>
      <w:r w:rsidRPr="00655ACA">
        <w:rPr>
          <w:rFonts w:ascii="Times New Roman" w:hAnsi="Times New Roman" w:cs="Times New Roman"/>
          <w:b/>
          <w:bCs/>
          <w:sz w:val="24"/>
          <w:szCs w:val="24"/>
        </w:rPr>
        <w:t xml:space="preserve"> 300 000,00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>Zmiany dotyczą: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 xml:space="preserve">- Dz 926 R 92601 zmniejsza się plan wydatków  majątkowych w  kwocie </w:t>
      </w:r>
      <w:r w:rsidRPr="00655ACA">
        <w:rPr>
          <w:rFonts w:ascii="Times New Roman" w:hAnsi="Times New Roman" w:cs="Times New Roman"/>
          <w:b/>
          <w:bCs/>
          <w:sz w:val="24"/>
          <w:szCs w:val="24"/>
        </w:rPr>
        <w:t xml:space="preserve">300 000,00   </w:t>
      </w:r>
      <w:r w:rsidRPr="00655ACA">
        <w:rPr>
          <w:rFonts w:ascii="Times New Roman" w:hAnsi="Times New Roman" w:cs="Times New Roman"/>
          <w:sz w:val="24"/>
          <w:szCs w:val="24"/>
        </w:rPr>
        <w:t>z czego</w:t>
      </w:r>
      <w:r w:rsidRPr="00655A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55ACA">
        <w:rPr>
          <w:rFonts w:ascii="Times New Roman" w:hAnsi="Times New Roman" w:cs="Times New Roman"/>
          <w:sz w:val="24"/>
          <w:szCs w:val="24"/>
        </w:rPr>
        <w:t xml:space="preserve">na  zadaniu majątkowych  pn „ Budowa boiska wielofunkcyjnego w Siecieniu „  w kwocie  </w:t>
      </w:r>
      <w:r w:rsidRPr="00655ACA">
        <w:rPr>
          <w:rFonts w:ascii="Times New Roman" w:hAnsi="Times New Roman" w:cs="Times New Roman"/>
          <w:b/>
          <w:bCs/>
          <w:sz w:val="24"/>
          <w:szCs w:val="24"/>
        </w:rPr>
        <w:t>150 000,00</w:t>
      </w:r>
      <w:r w:rsidRPr="00655ACA">
        <w:rPr>
          <w:rFonts w:ascii="Times New Roman" w:hAnsi="Times New Roman" w:cs="Times New Roman"/>
          <w:sz w:val="24"/>
          <w:szCs w:val="24"/>
        </w:rPr>
        <w:t xml:space="preserve"> oraz na zadaniu pn „ Budowa boiska wielofunkcyjnego w Sikorzu” w kwocie </w:t>
      </w:r>
      <w:r w:rsidRPr="00655ACA">
        <w:rPr>
          <w:rFonts w:ascii="Times New Roman" w:hAnsi="Times New Roman" w:cs="Times New Roman"/>
          <w:b/>
          <w:bCs/>
          <w:sz w:val="24"/>
          <w:szCs w:val="24"/>
        </w:rPr>
        <w:t>150 000,00</w:t>
      </w:r>
      <w:r w:rsidRPr="00655ACA">
        <w:rPr>
          <w:rFonts w:ascii="Times New Roman" w:hAnsi="Times New Roman" w:cs="Times New Roman"/>
          <w:sz w:val="24"/>
          <w:szCs w:val="24"/>
        </w:rPr>
        <w:t xml:space="preserve"> .   W/w  środki finansowe przenosi się  na realizację zadania majątkowego pn „ Modernizacja  SUW Karwosieki  Cholewice etap II „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ACA">
        <w:rPr>
          <w:rFonts w:ascii="Times New Roman" w:hAnsi="Times New Roman" w:cs="Times New Roman"/>
          <w:sz w:val="24"/>
          <w:szCs w:val="24"/>
        </w:rPr>
        <w:t>Ponadto w załączniku Nr 3  pn Wydatki na zadania inwestycyjne  na rok 2019 r „ ulega zmianie nazwa zadania  w Dz 754 R 75412 z  zakupu ciężkiego  samochodu dla OSP Bądkowo Kościelne na zakup średniego samochodu dla OSP Bądkowo Kościelne</w:t>
      </w:r>
    </w:p>
    <w:p w:rsidR="00655ACA" w:rsidRPr="00655ACA" w:rsidRDefault="00655ACA" w:rsidP="0065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ACA" w:rsidRPr="00655ACA" w:rsidRDefault="00655ACA" w:rsidP="00655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2B2" w:rsidRDefault="00D942B2">
      <w:bookmarkStart w:id="0" w:name="_GoBack"/>
      <w:bookmarkEnd w:id="0"/>
    </w:p>
    <w:sectPr w:rsidR="00D942B2" w:rsidSect="001034D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CA"/>
    <w:rsid w:val="00655ACA"/>
    <w:rsid w:val="00D9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2019-08-02T11:25:00Z</dcterms:created>
  <dcterms:modified xsi:type="dcterms:W3CDTF">2019-08-02T11:25:00Z</dcterms:modified>
</cp:coreProperties>
</file>