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F81" w:rsidRPr="00275080" w:rsidRDefault="00AF0F81" w:rsidP="00AF0F81">
      <w:pPr>
        <w:jc w:val="right"/>
        <w:rPr>
          <w:bCs/>
          <w:i/>
        </w:rPr>
      </w:pPr>
      <w:r w:rsidRPr="00275080">
        <w:rPr>
          <w:bCs/>
          <w:i/>
        </w:rPr>
        <w:t>Projekt</w:t>
      </w:r>
    </w:p>
    <w:p w:rsidR="00AF0F81" w:rsidRDefault="00AF0F81" w:rsidP="00AF0F81">
      <w:pPr>
        <w:jc w:val="both"/>
        <w:rPr>
          <w:bCs/>
        </w:rPr>
      </w:pPr>
    </w:p>
    <w:p w:rsidR="00AF0F81" w:rsidRDefault="00AF0F81" w:rsidP="00AF0F81">
      <w:pPr>
        <w:rPr>
          <w:b/>
        </w:rPr>
      </w:pPr>
      <w:r>
        <w:rPr>
          <w:bCs/>
        </w:rPr>
        <w:t xml:space="preserve">                                                  </w:t>
      </w:r>
      <w:r>
        <w:rPr>
          <w:b/>
        </w:rPr>
        <w:t>UCHWAŁA NR …/…/25</w:t>
      </w:r>
    </w:p>
    <w:p w:rsidR="00AF0F81" w:rsidRDefault="00AF0F81" w:rsidP="00AF0F81">
      <w:pPr>
        <w:jc w:val="center"/>
        <w:rPr>
          <w:b/>
        </w:rPr>
      </w:pPr>
      <w:r>
        <w:rPr>
          <w:b/>
        </w:rPr>
        <w:t>RADY GMINY BRUDZEŃ DUŻY</w:t>
      </w:r>
    </w:p>
    <w:p w:rsidR="00AF0F81" w:rsidRDefault="00AF0F81" w:rsidP="00AF0F81">
      <w:pPr>
        <w:jc w:val="center"/>
        <w:rPr>
          <w:b/>
        </w:rPr>
      </w:pPr>
      <w:r>
        <w:rPr>
          <w:b/>
        </w:rPr>
        <w:t>z dnia …. lipca 2025 r.</w:t>
      </w:r>
    </w:p>
    <w:p w:rsidR="00AF0F81" w:rsidRDefault="00AF0F81" w:rsidP="00AF0F81">
      <w:pPr>
        <w:jc w:val="center"/>
        <w:rPr>
          <w:b/>
          <w:sz w:val="22"/>
          <w:szCs w:val="22"/>
        </w:rPr>
      </w:pPr>
    </w:p>
    <w:p w:rsidR="00AF0F81" w:rsidRDefault="00AF0F81" w:rsidP="00AF0F81">
      <w:pPr>
        <w:jc w:val="both"/>
      </w:pPr>
      <w:r>
        <w:t>w sprawie: wyrażenia zgody na nabycie nieruchomości przez Gminę Brudzeń Duży.</w:t>
      </w:r>
    </w:p>
    <w:p w:rsidR="00AF0F81" w:rsidRDefault="00AF0F81" w:rsidP="00AF0F81"/>
    <w:p w:rsidR="00AF0F81" w:rsidRDefault="00AF0F81" w:rsidP="00AF0F81">
      <w:pPr>
        <w:jc w:val="both"/>
      </w:pPr>
      <w:r>
        <w:t xml:space="preserve">Na podstawie art.18 ust.2 pkt 9 lit. a ustawy z dnia 8 marca 1990 roku o samorządzie gminnym </w:t>
      </w:r>
      <w:r w:rsidRPr="00AF0F81">
        <w:t>(</w:t>
      </w:r>
      <w:proofErr w:type="spellStart"/>
      <w:r w:rsidRPr="00AF0F81">
        <w:t>t.j</w:t>
      </w:r>
      <w:proofErr w:type="spellEnd"/>
      <w:r w:rsidRPr="00AF0F81">
        <w:t xml:space="preserve">. </w:t>
      </w:r>
      <w:r>
        <w:t>Dz.U. 2024 r. poz. 1465 ze zm.) oraz § 5 uchwały Nr XXII/158/05 Rady Gminy Brudzeń Duży z dnia 28 kwietnia 2005 roku w sprawie zasad gospodarowania nieruchomościami Gminy Brudzeń Duży.</w:t>
      </w:r>
    </w:p>
    <w:p w:rsidR="00AF0F81" w:rsidRDefault="00AF0F81" w:rsidP="00AF0F81">
      <w:pPr>
        <w:jc w:val="both"/>
      </w:pPr>
    </w:p>
    <w:p w:rsidR="00AF0F81" w:rsidRDefault="00AF0F81" w:rsidP="00AF0F81">
      <w:pPr>
        <w:jc w:val="both"/>
      </w:pPr>
      <w:r>
        <w:t>Rada Gminy Brudzeń Duży uchwala, co następuje:</w:t>
      </w:r>
    </w:p>
    <w:p w:rsidR="00AF0F81" w:rsidRDefault="00AF0F81" w:rsidP="00AF0F81">
      <w:pPr>
        <w:jc w:val="both"/>
      </w:pPr>
    </w:p>
    <w:p w:rsidR="00AF0F81" w:rsidRDefault="00AF0F81" w:rsidP="00AF0F81">
      <w:pPr>
        <w:jc w:val="center"/>
      </w:pPr>
      <w:r>
        <w:t>§ 1</w:t>
      </w:r>
    </w:p>
    <w:p w:rsidR="00AF0F81" w:rsidRDefault="00AF0F81" w:rsidP="00AF0F81">
      <w:pPr>
        <w:jc w:val="both"/>
      </w:pPr>
      <w:r>
        <w:t>Wyraża się zgodę na nieodpłatne nabycie na rzecz Gminy Brudzeń Duży nieruchomości niezabudowanych położonych w obrębie 0002 Bądkowo Kościelne gm. Brudzeń Duży oznaczonych w ewidencji gruntów i budynków jako działki:</w:t>
      </w:r>
    </w:p>
    <w:p w:rsidR="00AF0F81" w:rsidRDefault="00AF0F81" w:rsidP="00AF0F81">
      <w:pPr>
        <w:pStyle w:val="Akapitzlist"/>
        <w:numPr>
          <w:ilvl w:val="0"/>
          <w:numId w:val="1"/>
        </w:numPr>
        <w:jc w:val="both"/>
      </w:pPr>
      <w:r>
        <w:t>nr 57/21 o pow. 0</w:t>
      </w:r>
      <w:r w:rsidRPr="003B2EA9">
        <w:rPr>
          <w:bCs/>
        </w:rPr>
        <w:t>,0308 ha</w:t>
      </w:r>
      <w:r>
        <w:t>, dla której w Sądzie Rejonowym w Płocku VI Wydział Ksiąg Wieczystych jest prowadzona księga wieczysta nr PL1P/00133458/1,</w:t>
      </w:r>
    </w:p>
    <w:p w:rsidR="00AF0F81" w:rsidRDefault="00AF0F81" w:rsidP="00AF0F81">
      <w:pPr>
        <w:pStyle w:val="Akapitzlist"/>
        <w:numPr>
          <w:ilvl w:val="0"/>
          <w:numId w:val="1"/>
        </w:numPr>
        <w:jc w:val="both"/>
      </w:pPr>
      <w:r>
        <w:t xml:space="preserve">nr 57/12 o pow. 0,1115 ha, dla której w Sądzie Rejonowym w Płocku VI Wydział Ksiąg Wieczystych jest prowadzona księga wieczysta nr PL1P/00100312/6, </w:t>
      </w:r>
    </w:p>
    <w:p w:rsidR="00AF0F81" w:rsidRDefault="00AF0F81" w:rsidP="00AF0F81">
      <w:pPr>
        <w:jc w:val="both"/>
      </w:pPr>
      <w:r>
        <w:t>z przeznaczeniem pod drogę gminną.</w:t>
      </w:r>
    </w:p>
    <w:p w:rsidR="00AF0F81" w:rsidRDefault="00AF0F81" w:rsidP="00AF0F81">
      <w:pPr>
        <w:jc w:val="both"/>
      </w:pPr>
    </w:p>
    <w:p w:rsidR="00AF0F81" w:rsidRDefault="00AF0F81" w:rsidP="00AF0F81">
      <w:pPr>
        <w:jc w:val="center"/>
      </w:pPr>
      <w:r>
        <w:t>§ 2</w:t>
      </w:r>
    </w:p>
    <w:p w:rsidR="00AF0F81" w:rsidRPr="00AF0F81" w:rsidRDefault="00AF0F81" w:rsidP="00AF0F81">
      <w:pPr>
        <w:jc w:val="both"/>
        <w:rPr>
          <w:bCs/>
        </w:rPr>
      </w:pPr>
      <w:r w:rsidRPr="00AF0F81">
        <w:rPr>
          <w:bCs/>
        </w:rPr>
        <w:t>Warunki nabycia nieruchomości zostaną określone w umowie pomiędzy stronami, która stanowić będzie podstawę do zawarcia umowy nabycia nieruchomości w formie aktu notarialnego.</w:t>
      </w:r>
    </w:p>
    <w:p w:rsidR="00AF0F81" w:rsidRPr="00AF0F81" w:rsidRDefault="00AF0F81" w:rsidP="00AF0F81">
      <w:pPr>
        <w:jc w:val="both"/>
      </w:pPr>
    </w:p>
    <w:p w:rsidR="00AF0F81" w:rsidRDefault="00AF0F81" w:rsidP="00AF0F81">
      <w:pPr>
        <w:jc w:val="center"/>
      </w:pPr>
      <w:r>
        <w:t>§ 3</w:t>
      </w:r>
    </w:p>
    <w:p w:rsidR="00AF0F81" w:rsidRDefault="00AF0F81" w:rsidP="00AF0F81">
      <w:pPr>
        <w:jc w:val="both"/>
      </w:pPr>
      <w:r>
        <w:t>Wykonanie uchwały powierza się Wójtowi Gminy.</w:t>
      </w:r>
    </w:p>
    <w:p w:rsidR="00AF0F81" w:rsidRDefault="00AF0F81" w:rsidP="00AF0F81">
      <w:pPr>
        <w:jc w:val="both"/>
      </w:pPr>
    </w:p>
    <w:p w:rsidR="00AF0F81" w:rsidRDefault="00AF0F81" w:rsidP="00AF0F81">
      <w:pPr>
        <w:jc w:val="center"/>
      </w:pPr>
      <w:r>
        <w:t>§ 4</w:t>
      </w:r>
    </w:p>
    <w:p w:rsidR="00AF0F81" w:rsidRDefault="00AF0F81" w:rsidP="00AF0F81">
      <w:pPr>
        <w:jc w:val="both"/>
      </w:pPr>
      <w:r>
        <w:t>Uchwała wchodzi w życie z dniem podjęcia.</w:t>
      </w:r>
    </w:p>
    <w:p w:rsidR="00AF0F81" w:rsidRPr="00AA170D" w:rsidRDefault="00AF0F81" w:rsidP="00AF0F81">
      <w:pPr>
        <w:jc w:val="both"/>
      </w:pPr>
    </w:p>
    <w:p w:rsidR="00AF0F81" w:rsidRPr="00AA170D" w:rsidRDefault="00AF0F81" w:rsidP="00AF0F81">
      <w:pPr>
        <w:jc w:val="both"/>
      </w:pPr>
    </w:p>
    <w:p w:rsidR="00AF0F81" w:rsidRDefault="00AF0F81" w:rsidP="00AF0F81">
      <w:pPr>
        <w:jc w:val="both"/>
      </w:pPr>
    </w:p>
    <w:p w:rsidR="00AF0F81" w:rsidRPr="00AA170D" w:rsidRDefault="00AF0F81" w:rsidP="00AF0F81">
      <w:pPr>
        <w:jc w:val="both"/>
      </w:pPr>
    </w:p>
    <w:p w:rsidR="00AF0F81" w:rsidRDefault="00AF0F81" w:rsidP="00AF0F81">
      <w:pPr>
        <w:jc w:val="both"/>
      </w:pPr>
    </w:p>
    <w:p w:rsidR="00AF0F81" w:rsidRDefault="00AF0F81" w:rsidP="00AF0F81">
      <w:pPr>
        <w:jc w:val="both"/>
      </w:pPr>
    </w:p>
    <w:p w:rsidR="00AF0F81" w:rsidRDefault="00AF0F81" w:rsidP="00AF0F81">
      <w:pPr>
        <w:jc w:val="both"/>
      </w:pPr>
    </w:p>
    <w:p w:rsidR="00AF0F81" w:rsidRDefault="00AF0F81" w:rsidP="00AF0F81">
      <w:pPr>
        <w:jc w:val="both"/>
      </w:pPr>
    </w:p>
    <w:p w:rsidR="00AF0F81" w:rsidRDefault="00AF0F81" w:rsidP="00AF0F81">
      <w:pPr>
        <w:jc w:val="both"/>
      </w:pPr>
    </w:p>
    <w:p w:rsidR="00AF0F81" w:rsidRDefault="00AF0F81" w:rsidP="00AF0F81">
      <w:pPr>
        <w:jc w:val="both"/>
      </w:pPr>
    </w:p>
    <w:p w:rsidR="00AF0F81" w:rsidRDefault="00AF0F81" w:rsidP="00AF0F81">
      <w:pPr>
        <w:jc w:val="both"/>
      </w:pPr>
    </w:p>
    <w:p w:rsidR="00AF0F81" w:rsidRPr="00AA170D" w:rsidRDefault="00AF0F81" w:rsidP="00AF0F81">
      <w:pPr>
        <w:jc w:val="both"/>
      </w:pPr>
    </w:p>
    <w:p w:rsidR="00AF0F81" w:rsidRDefault="00AF0F81" w:rsidP="00AF0F81">
      <w:pPr>
        <w:jc w:val="both"/>
      </w:pPr>
    </w:p>
    <w:p w:rsidR="00AF0F81" w:rsidRPr="00AA170D" w:rsidRDefault="00AF0F81" w:rsidP="00AF0F81">
      <w:pPr>
        <w:jc w:val="both"/>
      </w:pPr>
    </w:p>
    <w:p w:rsidR="00AF0F81" w:rsidRPr="00AA170D" w:rsidRDefault="00AF0F81" w:rsidP="00AF0F81">
      <w:pPr>
        <w:jc w:val="both"/>
      </w:pPr>
    </w:p>
    <w:p w:rsidR="00FC6711" w:rsidRDefault="00FC6711" w:rsidP="00FC6711">
      <w:bookmarkStart w:id="0" w:name="_GoBack"/>
      <w:bookmarkEnd w:id="0"/>
    </w:p>
    <w:p w:rsidR="00FC6711" w:rsidRPr="00275080" w:rsidRDefault="00FC6711" w:rsidP="00FC6711">
      <w:pPr>
        <w:jc w:val="center"/>
        <w:rPr>
          <w:b/>
        </w:rPr>
      </w:pPr>
      <w:r w:rsidRPr="00275080">
        <w:rPr>
          <w:b/>
        </w:rPr>
        <w:t>Uzasadnienie</w:t>
      </w:r>
    </w:p>
    <w:p w:rsidR="00FC6711" w:rsidRDefault="00FC6711" w:rsidP="00FC6711">
      <w:pPr>
        <w:jc w:val="both"/>
      </w:pPr>
      <w:r>
        <w:tab/>
        <w:t xml:space="preserve">Na podstawie art. 18 ust. 2 pkt 9 lit a) Ustawy z dnia 8 marca 1990 r. o samorządzie gminnym (Dz. U. z 2024 r. poz. 1465 z </w:t>
      </w:r>
      <w:proofErr w:type="spellStart"/>
      <w:r>
        <w:t>późn</w:t>
      </w:r>
      <w:proofErr w:type="spellEnd"/>
      <w:r>
        <w:t>. zm.) w celu nabycia nieruchomości, na rzecz Gminy wymagana jest zgoda Rady Gminy.</w:t>
      </w:r>
    </w:p>
    <w:p w:rsidR="00FC6711" w:rsidRDefault="00FC6711" w:rsidP="00FC6711">
      <w:pPr>
        <w:jc w:val="both"/>
      </w:pPr>
      <w:r>
        <w:t xml:space="preserve">Przedmiotowe nieruchomości oznaczone jako działki ewidencyjne nr </w:t>
      </w:r>
      <w:r w:rsidR="000367E3">
        <w:t>57</w:t>
      </w:r>
      <w:r>
        <w:t>/2</w:t>
      </w:r>
      <w:r w:rsidR="000367E3">
        <w:t>1</w:t>
      </w:r>
      <w:r>
        <w:t xml:space="preserve"> i nr 5</w:t>
      </w:r>
      <w:r w:rsidR="000367E3">
        <w:t>7</w:t>
      </w:r>
      <w:r>
        <w:t>/</w:t>
      </w:r>
      <w:r w:rsidR="000367E3">
        <w:t>12,</w:t>
      </w:r>
      <w:r>
        <w:t xml:space="preserve"> położone w obrębie 00</w:t>
      </w:r>
      <w:r w:rsidR="000367E3">
        <w:t>02</w:t>
      </w:r>
      <w:r>
        <w:t xml:space="preserve"> </w:t>
      </w:r>
      <w:r w:rsidR="000367E3">
        <w:t>Bądkowo Kościelne</w:t>
      </w:r>
      <w:r>
        <w:t xml:space="preserve"> gm. Brudzeń Duży, stanowią własność osób fizycznych.</w:t>
      </w:r>
      <w:r w:rsidR="008659B9">
        <w:t xml:space="preserve"> Wszyscy współwłaściciele wyrazili zgodę na nieodpłatne przekazanie przedmiotowych działek na rzecz Gminy Brudzeń Duzy.</w:t>
      </w:r>
    </w:p>
    <w:p w:rsidR="00FC6711" w:rsidRDefault="000367E3" w:rsidP="00FC6711">
      <w:pPr>
        <w:jc w:val="both"/>
      </w:pPr>
      <w:r>
        <w:t>Nabyte</w:t>
      </w:r>
      <w:r w:rsidR="00FC6711">
        <w:t xml:space="preserve"> ww. nieruchomości </w:t>
      </w:r>
      <w:r>
        <w:t>wejdą w skład gminnego zasobu nieruchomości z przeznaczeniem pod drogę gminną</w:t>
      </w:r>
      <w:r w:rsidR="00FC6711">
        <w:t>.</w:t>
      </w:r>
    </w:p>
    <w:p w:rsidR="00FC6711" w:rsidRDefault="00FC6711" w:rsidP="00FC6711">
      <w:pPr>
        <w:jc w:val="both"/>
      </w:pPr>
    </w:p>
    <w:p w:rsidR="00FC6711" w:rsidRDefault="00FC6711" w:rsidP="00FC6711">
      <w:pPr>
        <w:jc w:val="both"/>
      </w:pPr>
      <w:r>
        <w:t xml:space="preserve">W związku z powyższym podjęcie uchwały jest </w:t>
      </w:r>
      <w:r w:rsidR="00E63626">
        <w:t>w pełni zasadne i celowe</w:t>
      </w:r>
      <w:r>
        <w:t>.</w:t>
      </w:r>
    </w:p>
    <w:p w:rsidR="00FC6711" w:rsidRPr="00EC316C" w:rsidRDefault="00FC6711" w:rsidP="00FC6711"/>
    <w:p w:rsidR="00FC6711" w:rsidRDefault="00FC6711" w:rsidP="00FC6711"/>
    <w:p w:rsidR="0090740A" w:rsidRDefault="0090740A"/>
    <w:sectPr w:rsidR="009074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A0E59"/>
    <w:multiLevelType w:val="hybridMultilevel"/>
    <w:tmpl w:val="766212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24E"/>
    <w:rsid w:val="000367E3"/>
    <w:rsid w:val="003B2EA9"/>
    <w:rsid w:val="004D134E"/>
    <w:rsid w:val="005765F8"/>
    <w:rsid w:val="007C0181"/>
    <w:rsid w:val="0080724E"/>
    <w:rsid w:val="008659B9"/>
    <w:rsid w:val="0090740A"/>
    <w:rsid w:val="00AF0F81"/>
    <w:rsid w:val="00E63626"/>
    <w:rsid w:val="00FC6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8A1C6B-686D-4F67-AA6E-2E019AFF1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67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B2E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659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59B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297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K.Zawadka</dc:creator>
  <cp:keywords/>
  <dc:description/>
  <cp:lastModifiedBy>K.Zawadka</cp:lastModifiedBy>
  <cp:revision>6</cp:revision>
  <cp:lastPrinted>2025-07-22T08:31:00Z</cp:lastPrinted>
  <dcterms:created xsi:type="dcterms:W3CDTF">2025-07-17T09:21:00Z</dcterms:created>
  <dcterms:modified xsi:type="dcterms:W3CDTF">2025-08-05T07:25:00Z</dcterms:modified>
</cp:coreProperties>
</file>