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74" w:rsidRDefault="00591316" w:rsidP="00510E25">
      <w:pPr>
        <w:jc w:val="center"/>
        <w:rPr>
          <w:b/>
          <w:color w:val="00B050"/>
          <w:sz w:val="24"/>
          <w:szCs w:val="24"/>
        </w:rPr>
      </w:pPr>
      <w:r w:rsidRPr="00510E25">
        <w:rPr>
          <w:b/>
          <w:sz w:val="24"/>
          <w:szCs w:val="24"/>
        </w:rPr>
        <w:t>Prog</w:t>
      </w:r>
      <w:r w:rsidR="007627B4" w:rsidRPr="00510E25">
        <w:rPr>
          <w:b/>
          <w:sz w:val="24"/>
          <w:szCs w:val="24"/>
        </w:rPr>
        <w:t>ram współpracy Gminy Brudzeń Duży</w:t>
      </w:r>
      <w:r w:rsidRPr="00510E25">
        <w:rPr>
          <w:b/>
          <w:sz w:val="24"/>
          <w:szCs w:val="24"/>
        </w:rPr>
        <w:t xml:space="preserve"> z organizacjami pozarządowymi oraz podmiotami wymienionymi w art. 3 ust. </w:t>
      </w:r>
      <w:r w:rsidRPr="003207D0">
        <w:rPr>
          <w:b/>
          <w:sz w:val="24"/>
          <w:szCs w:val="24"/>
        </w:rPr>
        <w:t>3</w:t>
      </w:r>
      <w:r w:rsidRPr="00510E25">
        <w:rPr>
          <w:b/>
          <w:sz w:val="24"/>
          <w:szCs w:val="24"/>
        </w:rPr>
        <w:t xml:space="preserve"> ustawy o działalności pożytku publiczne</w:t>
      </w:r>
      <w:r w:rsidR="00A57BAA">
        <w:rPr>
          <w:b/>
          <w:sz w:val="24"/>
          <w:szCs w:val="24"/>
        </w:rPr>
        <w:t>go i o wolontariacie na rok 2025</w:t>
      </w:r>
      <w:r w:rsidR="00BC7ED8">
        <w:rPr>
          <w:b/>
          <w:sz w:val="24"/>
          <w:szCs w:val="24"/>
        </w:rPr>
        <w:t xml:space="preserve"> </w:t>
      </w:r>
    </w:p>
    <w:p w:rsidR="00290035" w:rsidRDefault="00290035" w:rsidP="00591316"/>
    <w:p w:rsidR="007627B4" w:rsidRPr="007627B4" w:rsidRDefault="00591316" w:rsidP="00591316">
      <w:pPr>
        <w:rPr>
          <w:b/>
        </w:rPr>
      </w:pPr>
      <w:r w:rsidRPr="007627B4">
        <w:rPr>
          <w:b/>
        </w:rPr>
        <w:t>Rozdział I.</w:t>
      </w:r>
      <w:r w:rsidR="001D762C">
        <w:rPr>
          <w:b/>
        </w:rPr>
        <w:t xml:space="preserve"> </w:t>
      </w:r>
      <w:r w:rsidR="007627B4" w:rsidRPr="007627B4">
        <w:rPr>
          <w:b/>
        </w:rPr>
        <w:t>Postanowienia ogólne</w:t>
      </w:r>
    </w:p>
    <w:p w:rsidR="00290035" w:rsidRDefault="00591316" w:rsidP="00591316">
      <w:r w:rsidRPr="00591316">
        <w:t xml:space="preserve"> Ilekroć w Programie jest mowa o: </w:t>
      </w:r>
    </w:p>
    <w:p w:rsidR="00290035" w:rsidRDefault="003372AC" w:rsidP="00591316">
      <w:r>
        <w:t>1</w:t>
      </w:r>
      <w:r w:rsidR="00591316" w:rsidRPr="00591316">
        <w:t>) Gminie – należy prz</w:t>
      </w:r>
      <w:r w:rsidR="007627B4">
        <w:t>ez to rozumieć Gminę Brudzeń Duży</w:t>
      </w:r>
      <w:r w:rsidR="00591316" w:rsidRPr="00591316">
        <w:t xml:space="preserve">; </w:t>
      </w:r>
    </w:p>
    <w:p w:rsidR="00290035" w:rsidRDefault="003372AC" w:rsidP="00591316">
      <w:r>
        <w:t>2</w:t>
      </w:r>
      <w:r w:rsidR="00591316" w:rsidRPr="00591316">
        <w:t>) Urzędzie – należy przez to rozumie</w:t>
      </w:r>
      <w:r w:rsidR="007627B4">
        <w:t>ć Urząd Gminy Brudzeń Duży</w:t>
      </w:r>
      <w:r w:rsidR="00591316" w:rsidRPr="00591316">
        <w:t xml:space="preserve">; </w:t>
      </w:r>
    </w:p>
    <w:p w:rsidR="00290035" w:rsidRDefault="003372AC" w:rsidP="00591316">
      <w:r>
        <w:t>3</w:t>
      </w:r>
      <w:r w:rsidR="00591316" w:rsidRPr="00591316">
        <w:t xml:space="preserve">) Wójcie – należy przez to </w:t>
      </w:r>
      <w:r w:rsidR="007627B4">
        <w:t>rozumieć Wójta Gminy Brudzeń Duży</w:t>
      </w:r>
      <w:r w:rsidR="00591316" w:rsidRPr="00591316">
        <w:t xml:space="preserve">; </w:t>
      </w:r>
    </w:p>
    <w:p w:rsidR="00290035" w:rsidRDefault="003372AC" w:rsidP="00591316">
      <w:r>
        <w:t>4</w:t>
      </w:r>
      <w:r w:rsidR="00591316" w:rsidRPr="00591316">
        <w:t xml:space="preserve">) konkursie ofert – należy przez to rozumieć otwarty konkurs ofert na realizację zadań publicznych, o którym mowa w art. 11 ust. 2 ustawy z dnia 24 kwietnia 2003 r. o działalności pożytku publicznego i o wolontariacie; </w:t>
      </w:r>
    </w:p>
    <w:p w:rsidR="00290035" w:rsidRDefault="003372AC" w:rsidP="00591316">
      <w:r>
        <w:t>5</w:t>
      </w:r>
      <w:r w:rsidR="00591316" w:rsidRPr="00591316">
        <w:t xml:space="preserve">) organizacjach pozarządowych – należy przez to rozumieć organizacje </w:t>
      </w:r>
      <w:r w:rsidR="00591316" w:rsidRPr="005D535D">
        <w:t xml:space="preserve">pozarządowe </w:t>
      </w:r>
      <w:r w:rsidR="0084449B" w:rsidRPr="005D535D">
        <w:t xml:space="preserve">oraz </w:t>
      </w:r>
      <w:r w:rsidR="00591316" w:rsidRPr="005D535D">
        <w:t>podmioty</w:t>
      </w:r>
      <w:r w:rsidR="00591316" w:rsidRPr="00591316">
        <w:t xml:space="preserve">, </w:t>
      </w:r>
      <w:bookmarkStart w:id="0" w:name="_GoBack"/>
      <w:bookmarkEnd w:id="0"/>
      <w:r w:rsidR="00591316" w:rsidRPr="00591316">
        <w:t xml:space="preserve">o których mowa w art. 3 ust. 3 ustawy z dnia 24 kwietnia 2003 r. o działalności pożytku publicznego i o wolontariacie; </w:t>
      </w:r>
    </w:p>
    <w:p w:rsidR="00290035" w:rsidRDefault="003372AC" w:rsidP="00591316">
      <w:r>
        <w:t>6</w:t>
      </w:r>
      <w:r w:rsidR="0011604E">
        <w:t>) P</w:t>
      </w:r>
      <w:r w:rsidR="00591316" w:rsidRPr="00591316">
        <w:t xml:space="preserve">rogramie – należy przez to rozumieć </w:t>
      </w:r>
      <w:r w:rsidR="0052472F">
        <w:t>„</w:t>
      </w:r>
      <w:r w:rsidR="00591316" w:rsidRPr="00591316">
        <w:t>Prog</w:t>
      </w:r>
      <w:r w:rsidR="007627B4">
        <w:t>ram współpracy Gminy Brudzeń Duży</w:t>
      </w:r>
      <w:r w:rsidR="00591316" w:rsidRPr="00591316">
        <w:t xml:space="preserve"> z organizacjami pozarządowymi oraz podmiotami wymienionymi w art. 3 ust. 3 ustawy o działalności pożytku publi</w:t>
      </w:r>
      <w:r w:rsidR="00A57BAA">
        <w:t>cznego i o wolontariacie na 2025</w:t>
      </w:r>
      <w:r w:rsidR="00591316" w:rsidRPr="00591316">
        <w:t xml:space="preserve"> rok</w:t>
      </w:r>
      <w:r w:rsidR="0052472F">
        <w:t>”</w:t>
      </w:r>
      <w:r w:rsidR="00591316" w:rsidRPr="00591316">
        <w:t>;</w:t>
      </w:r>
    </w:p>
    <w:p w:rsidR="00290035" w:rsidRPr="00092D6B" w:rsidRDefault="003372AC" w:rsidP="00591316">
      <w:r>
        <w:t xml:space="preserve"> 7</w:t>
      </w:r>
      <w:r w:rsidR="00591316" w:rsidRPr="00591316">
        <w:t>) ustawie – należy przez to rozumieć ustawę z dnia 24 kwietnia 2003 r. działalności pożytku</w:t>
      </w:r>
      <w:r>
        <w:t xml:space="preserve"> publicznego i o wolontariacie</w:t>
      </w:r>
      <w:r w:rsidR="00BC7ED8">
        <w:t xml:space="preserve"> </w:t>
      </w:r>
      <w:r w:rsidR="00BC7ED8" w:rsidRPr="00092D6B">
        <w:t>(</w:t>
      </w:r>
      <w:proofErr w:type="spellStart"/>
      <w:r w:rsidR="00BC7ED8" w:rsidRPr="00092D6B">
        <w:t>t.j</w:t>
      </w:r>
      <w:proofErr w:type="spellEnd"/>
      <w:r w:rsidR="00BC7ED8" w:rsidRPr="00092D6B">
        <w:t>. Dz. U. z 2024 oz. 1491)</w:t>
      </w:r>
      <w:r w:rsidRPr="00092D6B">
        <w:t>.</w:t>
      </w:r>
    </w:p>
    <w:p w:rsidR="00290035" w:rsidRPr="007627B4" w:rsidRDefault="00591316" w:rsidP="00591316">
      <w:pPr>
        <w:rPr>
          <w:b/>
        </w:rPr>
      </w:pPr>
      <w:r w:rsidRPr="007627B4">
        <w:rPr>
          <w:b/>
        </w:rPr>
        <w:t xml:space="preserve">Rozdział II. Cel główny i cele szczegółowe Programu </w:t>
      </w:r>
    </w:p>
    <w:p w:rsidR="00290035" w:rsidRDefault="00591316" w:rsidP="00591316">
      <w:r w:rsidRPr="00591316">
        <w:t>1. Celem głównym Programu jest budowanie partner</w:t>
      </w:r>
      <w:r w:rsidR="007627B4">
        <w:t xml:space="preserve">stwa między Gminą a </w:t>
      </w:r>
      <w:r w:rsidRPr="00591316">
        <w:t>organiza</w:t>
      </w:r>
      <w:r w:rsidR="007627B4">
        <w:t>cjami pozarządowymi. Jego efektem ma być</w:t>
      </w:r>
      <w:r w:rsidRPr="00591316">
        <w:t xml:space="preserve"> </w:t>
      </w:r>
      <w:r w:rsidR="007627B4">
        <w:t xml:space="preserve">skuteczniejsze </w:t>
      </w:r>
      <w:r w:rsidRPr="00591316">
        <w:t>definiowanie potrzeb społecznych oraz ich zaspokajanie przez wspólną realizację określonych zadań publicznych</w:t>
      </w:r>
      <w:r w:rsidR="007627B4">
        <w:t xml:space="preserve"> dla dobra społeczności lokalnej</w:t>
      </w:r>
      <w:r w:rsidRPr="00591316">
        <w:t xml:space="preserve">. </w:t>
      </w:r>
    </w:p>
    <w:p w:rsidR="00290035" w:rsidRDefault="007627B4" w:rsidP="00591316">
      <w:r>
        <w:t>2. Program zakłada następujące</w:t>
      </w:r>
      <w:r w:rsidR="00591316" w:rsidRPr="00591316">
        <w:t xml:space="preserve"> cele szczegółowe: </w:t>
      </w:r>
    </w:p>
    <w:p w:rsidR="00290035" w:rsidRDefault="00591316" w:rsidP="00591316">
      <w:r w:rsidRPr="00591316">
        <w:t>1) zwiększenie uczestnictwa organizacji pozarządowych</w:t>
      </w:r>
      <w:r w:rsidR="00BC7ED8">
        <w:t xml:space="preserve"> w </w:t>
      </w:r>
      <w:r w:rsidR="00BC7ED8" w:rsidRPr="00092D6B">
        <w:t>realizacji</w:t>
      </w:r>
      <w:r w:rsidR="001A5C83" w:rsidRPr="00092D6B">
        <w:t xml:space="preserve"> z</w:t>
      </w:r>
      <w:r w:rsidR="001A5C83">
        <w:t>adań publicznych</w:t>
      </w:r>
      <w:r w:rsidRPr="00591316">
        <w:t xml:space="preserve">; </w:t>
      </w:r>
    </w:p>
    <w:p w:rsidR="00290035" w:rsidRDefault="001A5C83" w:rsidP="00591316">
      <w:r>
        <w:t>2</w:t>
      </w:r>
      <w:r w:rsidR="00591316" w:rsidRPr="00591316">
        <w:t>) stworzenie warunków dla powstania inic</w:t>
      </w:r>
      <w:r>
        <w:t>jatyw</w:t>
      </w:r>
      <w:r w:rsidR="00591316" w:rsidRPr="00591316">
        <w:t xml:space="preserve"> na rzecz społeczności lokalnych; </w:t>
      </w:r>
    </w:p>
    <w:p w:rsidR="00290035" w:rsidRDefault="001A5C83" w:rsidP="00591316">
      <w:r>
        <w:t>3</w:t>
      </w:r>
      <w:r w:rsidR="00591316" w:rsidRPr="00591316">
        <w:t xml:space="preserve">) rozwijanie poczucia przynależności do lokalnej społeczności; </w:t>
      </w:r>
    </w:p>
    <w:p w:rsidR="00290035" w:rsidRDefault="001A5C83" w:rsidP="00591316">
      <w:r>
        <w:t>4</w:t>
      </w:r>
      <w:r w:rsidR="00591316" w:rsidRPr="00591316">
        <w:t xml:space="preserve">) podniesienie poziomu życia mieszkańców </w:t>
      </w:r>
      <w:r w:rsidR="00BC7ED8" w:rsidRPr="00092D6B">
        <w:t>G</w:t>
      </w:r>
      <w:r w:rsidR="00591316" w:rsidRPr="00092D6B">
        <w:t xml:space="preserve">miny, </w:t>
      </w:r>
      <w:r w:rsidR="00591316" w:rsidRPr="00591316">
        <w:t xml:space="preserve">poprzez sprawniejsze zaspokajanie potrzeb społecznych. </w:t>
      </w:r>
    </w:p>
    <w:p w:rsidR="001A5C83" w:rsidRDefault="001A5C83" w:rsidP="00591316">
      <w:pPr>
        <w:rPr>
          <w:b/>
        </w:rPr>
      </w:pPr>
    </w:p>
    <w:p w:rsidR="00716AFD" w:rsidRPr="001D762C" w:rsidRDefault="00591316" w:rsidP="00591316">
      <w:pPr>
        <w:rPr>
          <w:b/>
        </w:rPr>
      </w:pPr>
      <w:r w:rsidRPr="001A5C83">
        <w:rPr>
          <w:b/>
        </w:rPr>
        <w:t xml:space="preserve">Rozdział III. </w:t>
      </w:r>
      <w:r w:rsidR="00110F80">
        <w:rPr>
          <w:rFonts w:cstheme="minorHAnsi"/>
          <w:b/>
        </w:rPr>
        <w:t>Zasady współpracy</w:t>
      </w:r>
      <w:r w:rsidR="00716AFD" w:rsidRPr="00716AFD">
        <w:rPr>
          <w:rFonts w:cstheme="minorHAnsi"/>
          <w:b/>
        </w:rPr>
        <w:t xml:space="preserve"> Gminy z organizacjami pozarządowymi 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Współpraca z </w:t>
      </w:r>
      <w:r w:rsidR="00610715">
        <w:rPr>
          <w:rFonts w:cstheme="minorHAnsi"/>
          <w:color w:val="000000"/>
        </w:rPr>
        <w:t>organizacjami pozarządowymi w G</w:t>
      </w:r>
      <w:r w:rsidRPr="00716AFD">
        <w:rPr>
          <w:rFonts w:cstheme="minorHAnsi"/>
          <w:color w:val="000000"/>
        </w:rPr>
        <w:t>minie opiera się na następujących zasadach: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a) </w:t>
      </w:r>
      <w:r w:rsidRPr="00716AFD">
        <w:rPr>
          <w:rFonts w:cstheme="minorHAnsi"/>
          <w:b/>
          <w:bCs/>
          <w:color w:val="000000"/>
        </w:rPr>
        <w:t xml:space="preserve">pomocniczości </w:t>
      </w:r>
      <w:r w:rsidRPr="00716AFD">
        <w:rPr>
          <w:rFonts w:cstheme="minorHAnsi"/>
          <w:color w:val="000000"/>
        </w:rPr>
        <w:t xml:space="preserve">– </w:t>
      </w:r>
      <w:r w:rsidR="00E75E17" w:rsidRPr="00E75E17">
        <w:rPr>
          <w:rFonts w:cstheme="minorHAnsi"/>
        </w:rPr>
        <w:t>Gmina</w:t>
      </w:r>
      <w:r w:rsidRPr="00E75E17">
        <w:rPr>
          <w:rFonts w:cstheme="minorHAnsi"/>
        </w:rPr>
        <w:t xml:space="preserve"> udziela </w:t>
      </w:r>
      <w:r w:rsidRPr="00716AFD">
        <w:rPr>
          <w:rFonts w:cstheme="minorHAnsi"/>
          <w:color w:val="000000"/>
        </w:rPr>
        <w:t>pomocy organizacjom pozarządowym w niezbędnym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>zakresie, uzasadnionym po</w:t>
      </w:r>
      <w:r w:rsidR="0011604E">
        <w:rPr>
          <w:rFonts w:cstheme="minorHAnsi"/>
          <w:color w:val="000000"/>
        </w:rPr>
        <w:t>trzebami wspólnoty samorządowej;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b) </w:t>
      </w:r>
      <w:r w:rsidRPr="00716AFD">
        <w:rPr>
          <w:rFonts w:cstheme="minorHAnsi"/>
          <w:b/>
          <w:bCs/>
          <w:color w:val="000000"/>
        </w:rPr>
        <w:t xml:space="preserve">partnerstwa </w:t>
      </w:r>
      <w:r w:rsidRPr="00716AFD">
        <w:rPr>
          <w:rFonts w:cstheme="minorHAnsi"/>
          <w:color w:val="000000"/>
        </w:rPr>
        <w:t>– współpracy równorzędnych dla siebie podm</w:t>
      </w:r>
      <w:r w:rsidR="0011604E">
        <w:rPr>
          <w:rFonts w:cstheme="minorHAnsi"/>
          <w:color w:val="000000"/>
        </w:rPr>
        <w:t>iotów w rozwiązywaniu problemów;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lastRenderedPageBreak/>
        <w:t xml:space="preserve">c) </w:t>
      </w:r>
      <w:r w:rsidRPr="00716AFD">
        <w:rPr>
          <w:rFonts w:cstheme="minorHAnsi"/>
          <w:b/>
          <w:bCs/>
          <w:color w:val="000000"/>
        </w:rPr>
        <w:t xml:space="preserve">suwerenności </w:t>
      </w:r>
      <w:r w:rsidR="00597BC8">
        <w:rPr>
          <w:rFonts w:cstheme="minorHAnsi"/>
          <w:color w:val="000000"/>
        </w:rPr>
        <w:t>– szanując swoją autonomię G</w:t>
      </w:r>
      <w:r w:rsidRPr="00716AFD">
        <w:rPr>
          <w:rFonts w:cstheme="minorHAnsi"/>
          <w:color w:val="000000"/>
        </w:rPr>
        <w:t>mina i organizacje pozarządowe nie n</w:t>
      </w:r>
      <w:r w:rsidR="0011604E">
        <w:rPr>
          <w:rFonts w:cstheme="minorHAnsi"/>
          <w:color w:val="000000"/>
        </w:rPr>
        <w:t>arzucają sobie wzajemnych zadań;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d) </w:t>
      </w:r>
      <w:r w:rsidRPr="00716AFD">
        <w:rPr>
          <w:rFonts w:cstheme="minorHAnsi"/>
          <w:b/>
          <w:bCs/>
          <w:color w:val="000000"/>
        </w:rPr>
        <w:t xml:space="preserve">efektywności </w:t>
      </w:r>
      <w:r w:rsidRPr="00716AFD">
        <w:rPr>
          <w:rFonts w:cstheme="minorHAnsi"/>
          <w:color w:val="000000"/>
        </w:rPr>
        <w:t xml:space="preserve">- wspólne dążenie do osiągnięcia możliwie najlepszych efektów przy realizacji </w:t>
      </w:r>
      <w:r w:rsidR="0011604E">
        <w:rPr>
          <w:rFonts w:cstheme="minorHAnsi"/>
          <w:color w:val="000000"/>
        </w:rPr>
        <w:t>zadań publicznych;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e) </w:t>
      </w:r>
      <w:r w:rsidRPr="00716AFD">
        <w:rPr>
          <w:rFonts w:cstheme="minorHAnsi"/>
          <w:b/>
          <w:bCs/>
          <w:color w:val="000000"/>
        </w:rPr>
        <w:t xml:space="preserve">uczciwej konkurencji </w:t>
      </w:r>
      <w:r w:rsidRPr="00716AFD">
        <w:rPr>
          <w:rFonts w:cstheme="minorHAnsi"/>
          <w:color w:val="000000"/>
        </w:rPr>
        <w:t xml:space="preserve">– równe traktowanie wszystkich podmiotów </w:t>
      </w:r>
      <w:r w:rsidR="0011604E">
        <w:rPr>
          <w:rFonts w:cstheme="minorHAnsi"/>
          <w:color w:val="000000"/>
        </w:rPr>
        <w:t>w zakresie wykonywanych działań;</w:t>
      </w:r>
    </w:p>
    <w:p w:rsid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f) </w:t>
      </w:r>
      <w:r w:rsidRPr="00716AFD">
        <w:rPr>
          <w:rFonts w:cstheme="minorHAnsi"/>
          <w:b/>
          <w:bCs/>
          <w:color w:val="000000"/>
        </w:rPr>
        <w:t xml:space="preserve">jawności </w:t>
      </w:r>
      <w:r w:rsidRPr="00716AFD">
        <w:rPr>
          <w:rFonts w:cstheme="minorHAnsi"/>
          <w:color w:val="000000"/>
        </w:rPr>
        <w:t>– procedury postępowania przy realizacji zadań publicznych przez organizacje pozarządowe, sposób udzielania oraz wykonania są jawne.</w:t>
      </w:r>
    </w:p>
    <w:p w:rsidR="001D762C" w:rsidRDefault="001D762C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D762C" w:rsidRPr="001D762C" w:rsidRDefault="001D762C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Rozdział IV. </w:t>
      </w:r>
      <w:r w:rsidRPr="001D762C">
        <w:rPr>
          <w:rFonts w:cstheme="minorHAnsi"/>
          <w:b/>
          <w:color w:val="000000"/>
        </w:rPr>
        <w:t>Zakres współpracy</w:t>
      </w:r>
    </w:p>
    <w:p w:rsidR="00154857" w:rsidRDefault="00154857" w:rsidP="00591316">
      <w:pPr>
        <w:rPr>
          <w:b/>
        </w:rPr>
      </w:pPr>
    </w:p>
    <w:p w:rsidR="00290035" w:rsidRDefault="00591316" w:rsidP="00591316">
      <w:r w:rsidRPr="00591316">
        <w:t>1. Gmina współpracuje z organizacjami pozarządowymi, prowadzącymi odpowiednio do te</w:t>
      </w:r>
      <w:r w:rsidR="00597BC8">
        <w:t>rytorialnego zakresu działania G</w:t>
      </w:r>
      <w:r w:rsidRPr="00591316">
        <w:t xml:space="preserve">miny, działalność pożytku publicznego w zakresie odpowiadającym zadaniom </w:t>
      </w:r>
      <w:r w:rsidR="00BC7ED8" w:rsidRPr="00E75E17">
        <w:t>G</w:t>
      </w:r>
      <w:r w:rsidRPr="00E75E17">
        <w:t xml:space="preserve">miny. </w:t>
      </w:r>
    </w:p>
    <w:p w:rsidR="00290035" w:rsidRDefault="00591316" w:rsidP="00591316">
      <w:r w:rsidRPr="00591316">
        <w:t xml:space="preserve">2. Z Programu nie mogą korzystać partie polityczne (fundacje przez nie utworzone), związki zawodowe, organizacje pracodawców oraz samorządy zawodowe. </w:t>
      </w:r>
    </w:p>
    <w:p w:rsidR="00290035" w:rsidRDefault="00591316" w:rsidP="00591316">
      <w:r w:rsidRPr="00591316">
        <w:t xml:space="preserve">3. Zakresem współpracy Gminy z podmiotami Programu jest realizacja zadań publicznych wymienionych w art. 4 ust. 1 ustawy, a także wspólne określanie ważnych dla mieszkańców potrzeb społecznych i tworzenie systemowych rozwiązań ważnych problemów społecznych. </w:t>
      </w:r>
    </w:p>
    <w:p w:rsidR="00290035" w:rsidRDefault="00A57BAA" w:rsidP="00591316">
      <w:r>
        <w:t>4. W 2025</w:t>
      </w:r>
      <w:r w:rsidR="00591316" w:rsidRPr="00591316">
        <w:t xml:space="preserve"> roku Gmina może współpracować z organizacjami pozarządowymi w m in. zakresie:</w:t>
      </w:r>
    </w:p>
    <w:p w:rsidR="00290035" w:rsidRDefault="00591316" w:rsidP="00591316">
      <w:r w:rsidRPr="00591316">
        <w:t xml:space="preserve"> a) upowszechniania kultury fizycznej i sportu,</w:t>
      </w:r>
    </w:p>
    <w:p w:rsidR="00290035" w:rsidRDefault="00591316" w:rsidP="00591316">
      <w:r w:rsidRPr="00591316">
        <w:t xml:space="preserve"> b) kultury, sztuki, ochrony dóbr kultury i tradycji, </w:t>
      </w:r>
    </w:p>
    <w:p w:rsidR="00290035" w:rsidRDefault="00591316" w:rsidP="00591316">
      <w:r w:rsidRPr="00591316">
        <w:t xml:space="preserve">c) turystyki i krajoznawstwa, </w:t>
      </w:r>
    </w:p>
    <w:p w:rsidR="001D762C" w:rsidRDefault="0024229A" w:rsidP="00591316">
      <w:r>
        <w:t>d</w:t>
      </w:r>
      <w:r w:rsidR="00195A36">
        <w:t xml:space="preserve">) </w:t>
      </w:r>
      <w:r w:rsidR="00195A36" w:rsidRPr="00E75E17">
        <w:t>działalności wspomagającej</w:t>
      </w:r>
      <w:r w:rsidR="001D762C" w:rsidRPr="00E75E17">
        <w:t xml:space="preserve"> rozwój </w:t>
      </w:r>
      <w:r w:rsidR="001D762C">
        <w:t>społeczności lokalnej i poprawę jakości życia.</w:t>
      </w:r>
    </w:p>
    <w:p w:rsidR="00290035" w:rsidRDefault="001D762C" w:rsidP="00591316">
      <w:r>
        <w:t xml:space="preserve"> 5. Wójt </w:t>
      </w:r>
      <w:r w:rsidR="00591316" w:rsidRPr="00591316">
        <w:t xml:space="preserve">może określić inne zadania i ogłosić konkurs ofert na ich realizację, jeżeli przemawiają za tym ważne względy społeczne. </w:t>
      </w:r>
    </w:p>
    <w:p w:rsidR="008340CA" w:rsidRPr="008340CA" w:rsidRDefault="008340CA" w:rsidP="008340CA">
      <w:r>
        <w:t>6</w:t>
      </w:r>
      <w:r w:rsidRPr="008340CA">
        <w:t xml:space="preserve">. </w:t>
      </w:r>
      <w:r w:rsidRPr="008340CA">
        <w:rPr>
          <w:sz w:val="24"/>
          <w:szCs w:val="24"/>
        </w:rPr>
        <w:t>Powierzenie zadania może też nastąpić bez konkursu, na zasadach określonych w art. 19a ustawy</w:t>
      </w:r>
      <w:r>
        <w:rPr>
          <w:sz w:val="24"/>
          <w:szCs w:val="24"/>
        </w:rPr>
        <w:t>.</w:t>
      </w:r>
    </w:p>
    <w:p w:rsidR="001D762C" w:rsidRDefault="001D762C" w:rsidP="00591316"/>
    <w:p w:rsidR="00290035" w:rsidRPr="001D762C" w:rsidRDefault="00591316" w:rsidP="00591316">
      <w:pPr>
        <w:rPr>
          <w:b/>
        </w:rPr>
      </w:pPr>
      <w:r w:rsidRPr="001D762C">
        <w:rPr>
          <w:b/>
        </w:rPr>
        <w:t>Rozdział V. Formy współpracy</w:t>
      </w:r>
      <w:r w:rsidRPr="00591316">
        <w:t xml:space="preserve"> </w:t>
      </w:r>
    </w:p>
    <w:p w:rsidR="00290035" w:rsidRDefault="00591316" w:rsidP="00591316">
      <w:r w:rsidRPr="00591316">
        <w:t xml:space="preserve">1. Współpraca Gminy z organizacjami pozarządowymi może mieć charakter finansowy i pozafinansowy. </w:t>
      </w:r>
    </w:p>
    <w:p w:rsidR="0052472F" w:rsidRDefault="00591316" w:rsidP="00591316">
      <w:r w:rsidRPr="00591316">
        <w:t xml:space="preserve">2. Współpraca finansowa polega na zlecaniu realizacji zadań publicznych poprzez: </w:t>
      </w:r>
    </w:p>
    <w:p w:rsidR="0052472F" w:rsidRDefault="00591316" w:rsidP="00591316">
      <w:r w:rsidRPr="00591316">
        <w:t xml:space="preserve">a) powierzanie wykonywania zadań publicznych, wraz z udzieleniem dotacji na finansowanie ich realizacji; </w:t>
      </w:r>
    </w:p>
    <w:p w:rsidR="00290035" w:rsidRDefault="00591316" w:rsidP="00591316">
      <w:r w:rsidRPr="00591316">
        <w:t xml:space="preserve">b) wspieranie wykonywania zadań publicznych, wraz z udzieleniem dotacji na dofinansowanie ich realizacji. </w:t>
      </w:r>
    </w:p>
    <w:p w:rsidR="00290035" w:rsidRDefault="00AB3D53" w:rsidP="00591316">
      <w:r>
        <w:t>3</w:t>
      </w:r>
      <w:r w:rsidR="00591316" w:rsidRPr="00591316">
        <w:t xml:space="preserve">. Współpraca pozafinansowa polega na: </w:t>
      </w:r>
    </w:p>
    <w:p w:rsidR="00290035" w:rsidRDefault="00591316" w:rsidP="00591316">
      <w:r w:rsidRPr="00591316">
        <w:lastRenderedPageBreak/>
        <w:t xml:space="preserve">1) udostępnianiu organizacjom pozarządowym pomieszczeń niezbędnych do organizacji spotkań, szkoleń itp.; </w:t>
      </w:r>
    </w:p>
    <w:p w:rsidR="00290035" w:rsidRDefault="00591316" w:rsidP="00591316">
      <w:r w:rsidRPr="00591316">
        <w:t>2) pomocy rzeczowej w zakresie korzystania ze sprzętu biurowego znajdującego się na wypos</w:t>
      </w:r>
      <w:r w:rsidR="00597BC8">
        <w:t>ażeniu U</w:t>
      </w:r>
      <w:r w:rsidR="0052472F">
        <w:t>rzędu</w:t>
      </w:r>
      <w:r w:rsidRPr="00591316">
        <w:t xml:space="preserve">; </w:t>
      </w:r>
    </w:p>
    <w:p w:rsidR="00290035" w:rsidRDefault="00591316" w:rsidP="00591316">
      <w:r w:rsidRPr="00591316">
        <w:t xml:space="preserve">3) konsultowaniu z organizacjami pozarządowymi projektów aktów prawa miejscowego w dziedzinach dotyczących działalności statutowej tych organizacji; </w:t>
      </w:r>
    </w:p>
    <w:p w:rsidR="00290035" w:rsidRDefault="00591316" w:rsidP="00591316">
      <w:r w:rsidRPr="00591316">
        <w:t xml:space="preserve">4) wzajemnym informowaniu się o planach, zamierzeniach i kierunkach działania. </w:t>
      </w:r>
    </w:p>
    <w:p w:rsidR="00290035" w:rsidRDefault="00290035" w:rsidP="00591316"/>
    <w:p w:rsidR="0052472F" w:rsidRDefault="00591316" w:rsidP="00591316">
      <w:pPr>
        <w:rPr>
          <w:b/>
        </w:rPr>
      </w:pPr>
      <w:r w:rsidRPr="001D762C">
        <w:rPr>
          <w:b/>
        </w:rPr>
        <w:t xml:space="preserve">Rozdział VI. Priorytetowe zadania publiczne </w:t>
      </w:r>
    </w:p>
    <w:p w:rsidR="00290035" w:rsidRPr="001D762C" w:rsidRDefault="00591316" w:rsidP="00591316">
      <w:pPr>
        <w:rPr>
          <w:b/>
        </w:rPr>
      </w:pPr>
      <w:r w:rsidRPr="001D762C">
        <w:rPr>
          <w:b/>
        </w:rPr>
        <w:t xml:space="preserve">Określa się następujące priorytetowe zadania publiczne realizowane we współpracy z organizacjami pozarządowymi: </w:t>
      </w:r>
    </w:p>
    <w:p w:rsidR="00290035" w:rsidRDefault="00591316" w:rsidP="00591316">
      <w:r w:rsidRPr="00591316">
        <w:t xml:space="preserve">1) upowszechnianie kultury fizycznej i sportu – organizowanie zawodów, turniejów sportowych i imprez sportowo-rekreacyjnych, prowadzenie działalności sekcji sportowych, szkolenia sportowe obejmujące prowadzenie zajęć treningowych i udział w obozach szkoleniowych z zakresu wybranych dyscyplin sportowych; </w:t>
      </w:r>
    </w:p>
    <w:p w:rsidR="00290035" w:rsidRDefault="00591316" w:rsidP="00591316">
      <w:r w:rsidRPr="00591316">
        <w:t>2) kultury, sztuki, ochrony dóbr kultury i tradycji – rozwój projektów z zakresu edukacji kulturalnej, ze szczególnym uwzględnieniem programów skierowanych do d</w:t>
      </w:r>
      <w:r w:rsidR="00597BC8">
        <w:t>zieci i młodzieży oraz seniorów. W</w:t>
      </w:r>
      <w:r w:rsidRPr="00591316">
        <w:t xml:space="preserve">zbogacanie życia kulturalnego Gminy poprzez projekty artystyczne, w tym festiwale, konkursy i warsztaty; </w:t>
      </w:r>
    </w:p>
    <w:p w:rsidR="00290035" w:rsidRDefault="00591316" w:rsidP="00591316">
      <w:r w:rsidRPr="00591316">
        <w:t>3) turystyki i krajoznawstwa – organizacja imprez turystycznych, propagowanie aktywnych form turystyki, krajoznawstwa</w:t>
      </w:r>
      <w:r w:rsidR="005C31E6">
        <w:t xml:space="preserve"> oraz wypoczynku.</w:t>
      </w:r>
    </w:p>
    <w:p w:rsidR="001D762C" w:rsidRDefault="001D762C" w:rsidP="00591316">
      <w:pPr>
        <w:rPr>
          <w:b/>
        </w:rPr>
      </w:pPr>
    </w:p>
    <w:p w:rsidR="001D762C" w:rsidRPr="001D762C" w:rsidRDefault="00591316" w:rsidP="00591316">
      <w:pPr>
        <w:rPr>
          <w:b/>
        </w:rPr>
      </w:pPr>
      <w:r w:rsidRPr="001D762C">
        <w:rPr>
          <w:b/>
        </w:rPr>
        <w:t>Rozdział VII. Okres realiza</w:t>
      </w:r>
      <w:r w:rsidR="001D762C" w:rsidRPr="001D762C">
        <w:rPr>
          <w:b/>
        </w:rPr>
        <w:t>cji Programu</w:t>
      </w:r>
      <w:r w:rsidR="001D762C">
        <w:t xml:space="preserve"> </w:t>
      </w:r>
    </w:p>
    <w:p w:rsidR="00290035" w:rsidRDefault="00591316" w:rsidP="00591316">
      <w:r w:rsidRPr="00591316">
        <w:t>Program będzie realizowa</w:t>
      </w:r>
      <w:r w:rsidR="00A57BAA">
        <w:t>ny w okresie: od 1 stycznia 2025 r. do 31 grudnia 2025</w:t>
      </w:r>
      <w:r w:rsidRPr="00591316">
        <w:t xml:space="preserve"> r. </w:t>
      </w:r>
    </w:p>
    <w:p w:rsidR="001D762C" w:rsidRDefault="001D762C" w:rsidP="00591316">
      <w:pPr>
        <w:rPr>
          <w:b/>
        </w:rPr>
      </w:pPr>
    </w:p>
    <w:p w:rsidR="00290035" w:rsidRPr="001D762C" w:rsidRDefault="00591316" w:rsidP="00591316">
      <w:pPr>
        <w:rPr>
          <w:b/>
        </w:rPr>
      </w:pPr>
      <w:r w:rsidRPr="001D762C">
        <w:rPr>
          <w:b/>
        </w:rPr>
        <w:t>Rozdział VIII.</w:t>
      </w:r>
      <w:r w:rsidR="001D762C">
        <w:rPr>
          <w:b/>
        </w:rPr>
        <w:t xml:space="preserve"> </w:t>
      </w:r>
      <w:r w:rsidRPr="001D762C">
        <w:rPr>
          <w:b/>
        </w:rPr>
        <w:t xml:space="preserve">Sposób realizacji Programu </w:t>
      </w:r>
    </w:p>
    <w:p w:rsidR="00290035" w:rsidRDefault="00591316" w:rsidP="00591316">
      <w:r w:rsidRPr="00591316">
        <w:t xml:space="preserve">Program jest realizowany w szczególności przez: </w:t>
      </w:r>
    </w:p>
    <w:p w:rsidR="006429B6" w:rsidRP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429B6">
        <w:rPr>
          <w:rFonts w:cstheme="minorHAnsi"/>
          <w:color w:val="000000"/>
        </w:rPr>
        <w:t>a) konsultowanie z organizacjami pozarządowymi projektów aktów normatywnych w dziedzinach dotyczących działalności statutowej organizacji,</w:t>
      </w:r>
    </w:p>
    <w:p w:rsidR="006429B6" w:rsidRP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429B6">
        <w:rPr>
          <w:rFonts w:cstheme="minorHAnsi"/>
          <w:color w:val="000000"/>
        </w:rPr>
        <w:t>b) zlecanie zadań publicznych w oparciu o przeprowadzony otwarty konkurs ofert na wsparcie lub powierzenie ich realizacji,</w:t>
      </w:r>
    </w:p>
    <w:p w:rsidR="006429B6" w:rsidRP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429B6">
        <w:rPr>
          <w:rFonts w:cstheme="minorHAnsi"/>
          <w:color w:val="000000"/>
        </w:rPr>
        <w:t>c) udzielanie stałego wsparcia merytorycznego organizacjom pozarz</w:t>
      </w:r>
      <w:r w:rsidR="00E75E17">
        <w:rPr>
          <w:rFonts w:cstheme="minorHAnsi"/>
          <w:color w:val="000000"/>
        </w:rPr>
        <w:t>ądowym przez pracowników Urzędu</w:t>
      </w:r>
      <w:r w:rsidRPr="006429B6">
        <w:rPr>
          <w:rFonts w:cstheme="minorHAnsi"/>
          <w:color w:val="000000"/>
        </w:rPr>
        <w:t>,</w:t>
      </w:r>
    </w:p>
    <w:p w:rsid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B6">
        <w:rPr>
          <w:rFonts w:cstheme="minorHAnsi"/>
          <w:color w:val="000000"/>
        </w:rPr>
        <w:t xml:space="preserve">d) </w:t>
      </w:r>
      <w:r w:rsidRPr="00E75E17">
        <w:rPr>
          <w:rFonts w:cstheme="minorHAnsi"/>
        </w:rPr>
        <w:t xml:space="preserve">sprawowanie kontroli </w:t>
      </w:r>
      <w:r w:rsidR="00195A36" w:rsidRPr="00E75E17">
        <w:rPr>
          <w:rFonts w:cstheme="minorHAnsi"/>
        </w:rPr>
        <w:t xml:space="preserve">działalności </w:t>
      </w:r>
      <w:r w:rsidRPr="00E75E17">
        <w:rPr>
          <w:rFonts w:cstheme="minorHAnsi"/>
        </w:rPr>
        <w:t xml:space="preserve">organizacji pozarządowej przez upoważnionego pracownika </w:t>
      </w:r>
      <w:r w:rsidR="00195A36" w:rsidRPr="00E75E17">
        <w:rPr>
          <w:rFonts w:cstheme="minorHAnsi"/>
        </w:rPr>
        <w:t xml:space="preserve">Urzędu </w:t>
      </w:r>
      <w:r w:rsidRPr="00E75E17">
        <w:rPr>
          <w:rFonts w:cstheme="minorHAnsi"/>
        </w:rPr>
        <w:t>w zakresie prawidłowości wykonania zadania, w tym wydatkowania przekazanych środków finansowych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3D53" w:rsidRDefault="00AB3D53" w:rsidP="00591316"/>
    <w:p w:rsidR="001D762C" w:rsidRPr="001D762C" w:rsidRDefault="001D762C" w:rsidP="00591316">
      <w:pPr>
        <w:rPr>
          <w:b/>
        </w:rPr>
      </w:pPr>
      <w:r>
        <w:rPr>
          <w:b/>
        </w:rPr>
        <w:t xml:space="preserve">Rozdział IX. </w:t>
      </w:r>
      <w:r w:rsidR="00591316" w:rsidRPr="001D762C">
        <w:rPr>
          <w:b/>
        </w:rPr>
        <w:t>Wysokość środków planowanych na realizację Programu</w:t>
      </w:r>
      <w:r w:rsidR="00591316" w:rsidRPr="00591316">
        <w:t xml:space="preserve"> </w:t>
      </w:r>
    </w:p>
    <w:p w:rsidR="00290035" w:rsidRDefault="00591316" w:rsidP="00591316">
      <w:r w:rsidRPr="00591316">
        <w:lastRenderedPageBreak/>
        <w:t>Wysokość środków planowanych na realizację zadań publicznych ujętych w niniejszym Programie określa Uch</w:t>
      </w:r>
      <w:r w:rsidR="0052472F">
        <w:t>wała Budżetowa G</w:t>
      </w:r>
      <w:r w:rsidR="00CF4067">
        <w:t>miny Brudzeń Duży na 2025</w:t>
      </w:r>
      <w:r w:rsidR="003E17FE">
        <w:t xml:space="preserve"> rok. Wysokość środków w razie potrzeby </w:t>
      </w:r>
      <w:r w:rsidR="0052472F">
        <w:t>może ulec zmianie.</w:t>
      </w:r>
    </w:p>
    <w:p w:rsidR="00290035" w:rsidRPr="0052472F" w:rsidRDefault="00591316" w:rsidP="00591316">
      <w:pPr>
        <w:rPr>
          <w:b/>
        </w:rPr>
      </w:pPr>
      <w:r w:rsidRPr="0052472F">
        <w:rPr>
          <w:b/>
        </w:rPr>
        <w:t xml:space="preserve">Rozdział X. Sposób oceny realizacji Programu </w:t>
      </w:r>
    </w:p>
    <w:p w:rsidR="00290035" w:rsidRDefault="00591316" w:rsidP="00591316">
      <w:r w:rsidRPr="00591316">
        <w:t xml:space="preserve">1. Realizacja Programu podlega ocenie Wójta. </w:t>
      </w:r>
    </w:p>
    <w:p w:rsidR="00290035" w:rsidRDefault="00591316" w:rsidP="00591316">
      <w:r w:rsidRPr="00591316">
        <w:t>2. Ocena, o której mowa powyżej, zostanie sporządzona w formie sprawozdania z realizacji niniejszego Programu, które Wójt pr</w:t>
      </w:r>
      <w:r w:rsidR="00DF394C">
        <w:t xml:space="preserve">zedłoży Radzie Gminy </w:t>
      </w:r>
      <w:r w:rsidR="0058645D">
        <w:t xml:space="preserve"> oraz opublikuje na stronie Urzędu</w:t>
      </w:r>
      <w:r w:rsidR="00110F80">
        <w:t xml:space="preserve"> d</w:t>
      </w:r>
      <w:r w:rsidR="00A57BAA">
        <w:t>o dnia 31 maja 2026</w:t>
      </w:r>
      <w:r w:rsidRPr="00591316">
        <w:t xml:space="preserve"> r. </w:t>
      </w:r>
    </w:p>
    <w:p w:rsidR="00290035" w:rsidRDefault="00591316" w:rsidP="00591316">
      <w:r w:rsidRPr="00591316">
        <w:t>3. Wnioski z oceny realizacji Programu stanowić będą podstawę do zmian wdrażanych w kolejnych l</w:t>
      </w:r>
      <w:r w:rsidR="0052472F">
        <w:t>atach współpracy pomiędzy Gminą</w:t>
      </w:r>
      <w:r w:rsidRPr="00591316">
        <w:t xml:space="preserve"> a organizacjami pozarządowymi. </w:t>
      </w:r>
    </w:p>
    <w:p w:rsidR="00290035" w:rsidRDefault="00591316" w:rsidP="00591316">
      <w:r w:rsidRPr="00591316">
        <w:t xml:space="preserve">4. Miernikami efektywności Programu będą informacje dotyczące w szczególności: </w:t>
      </w:r>
    </w:p>
    <w:p w:rsidR="00290035" w:rsidRDefault="00591316" w:rsidP="00591316">
      <w:r w:rsidRPr="00591316">
        <w:t xml:space="preserve">1) liczby ogłoszonych otwartych konkursów ofert; </w:t>
      </w:r>
    </w:p>
    <w:p w:rsidR="00290035" w:rsidRDefault="00591316" w:rsidP="00591316">
      <w:r w:rsidRPr="00591316">
        <w:t xml:space="preserve">2) liczby ofert złożonych w konkursach; </w:t>
      </w:r>
    </w:p>
    <w:p w:rsidR="00290035" w:rsidRDefault="00591316" w:rsidP="00591316">
      <w:r w:rsidRPr="00591316">
        <w:t xml:space="preserve">3) liczby organizacji pozarządowych, którym udzielono dotacji; </w:t>
      </w:r>
    </w:p>
    <w:p w:rsidR="00290035" w:rsidRDefault="00591316" w:rsidP="00591316">
      <w:r w:rsidRPr="00591316">
        <w:t xml:space="preserve">4) liczby zawartych umów na realizacje zadania publicznego; </w:t>
      </w:r>
    </w:p>
    <w:p w:rsidR="00290035" w:rsidRDefault="00591316" w:rsidP="00591316">
      <w:r w:rsidRPr="00591316">
        <w:t xml:space="preserve">5) liczby zrealizowanych zadań publicznych objętych otwartymi konkursami ofert; </w:t>
      </w:r>
    </w:p>
    <w:p w:rsidR="00290035" w:rsidRDefault="00591316" w:rsidP="00591316">
      <w:r w:rsidRPr="00591316">
        <w:t xml:space="preserve">6) wysokości dotacji przekazanych organizacjom pozarządowym; </w:t>
      </w:r>
    </w:p>
    <w:p w:rsidR="00290035" w:rsidRDefault="00591316" w:rsidP="00591316">
      <w:r w:rsidRPr="00591316">
        <w:t>7) wysokości środków finansowych zaangażowanych</w:t>
      </w:r>
      <w:r w:rsidR="00195A36">
        <w:t xml:space="preserve"> przez organizacje pozarządow</w:t>
      </w:r>
      <w:r w:rsidR="00195A36">
        <w:rPr>
          <w:color w:val="FF0000"/>
        </w:rPr>
        <w:t>e</w:t>
      </w:r>
      <w:r w:rsidRPr="00591316">
        <w:t xml:space="preserve"> </w:t>
      </w:r>
      <w:r w:rsidR="003E17FE">
        <w:t>w realizację zadań publicznych.</w:t>
      </w:r>
      <w:r w:rsidRPr="00591316">
        <w:t xml:space="preserve"> </w:t>
      </w:r>
    </w:p>
    <w:p w:rsidR="00290035" w:rsidRDefault="00290035" w:rsidP="00591316"/>
    <w:p w:rsidR="002D0F2D" w:rsidRPr="001D762C" w:rsidRDefault="00591316" w:rsidP="00591316">
      <w:pPr>
        <w:rPr>
          <w:b/>
        </w:rPr>
      </w:pPr>
      <w:r w:rsidRPr="001D762C">
        <w:rPr>
          <w:b/>
        </w:rPr>
        <w:t>Rozdział XI. Informacja o sposobie tworzenia Progr</w:t>
      </w:r>
      <w:r w:rsidR="0058645D">
        <w:rPr>
          <w:b/>
        </w:rPr>
        <w:t>amu</w:t>
      </w:r>
      <w:r w:rsidRPr="001D762C">
        <w:rPr>
          <w:b/>
        </w:rPr>
        <w:t xml:space="preserve"> </w:t>
      </w:r>
      <w:r w:rsidR="00154857">
        <w:rPr>
          <w:b/>
        </w:rPr>
        <w:t>oraz przebiegu konsultacji</w:t>
      </w:r>
    </w:p>
    <w:p w:rsidR="002D0F2D" w:rsidRDefault="00591316" w:rsidP="00591316">
      <w:r w:rsidRPr="00591316">
        <w:t xml:space="preserve">Niniejszy Program został przygotowany we współpracy z organizacjami pozarządowymi i uwzględnia wyniki przeprowadzonych wcześniej konsultacji. </w:t>
      </w:r>
    </w:p>
    <w:p w:rsidR="00154857" w:rsidRPr="008340CA" w:rsidRDefault="00154857" w:rsidP="00591316">
      <w:pPr>
        <w:rPr>
          <w:b/>
        </w:rPr>
      </w:pPr>
      <w:r w:rsidRPr="008340CA">
        <w:t>Uwagi i wn</w:t>
      </w:r>
      <w:r w:rsidR="00CF4067" w:rsidRPr="008340CA">
        <w:t xml:space="preserve">ioski dotyczące </w:t>
      </w:r>
      <w:r w:rsidR="00E75E17" w:rsidRPr="008340CA">
        <w:t>P</w:t>
      </w:r>
      <w:r w:rsidR="00CF4067" w:rsidRPr="008340CA">
        <w:t>rogramu na 2026</w:t>
      </w:r>
      <w:r w:rsidRPr="008340CA">
        <w:t xml:space="preserve"> rok można skład</w:t>
      </w:r>
      <w:r w:rsidR="00CD111B" w:rsidRPr="008340CA">
        <w:t xml:space="preserve">ać w terminie do dnia </w:t>
      </w:r>
      <w:r w:rsidR="00E75E17" w:rsidRPr="008340CA">
        <w:t>6 listopada 2025</w:t>
      </w:r>
      <w:r w:rsidRPr="00E75E17">
        <w:t xml:space="preserve"> </w:t>
      </w:r>
      <w:r>
        <w:t xml:space="preserve">roku po umieszczeniu jego projektu na stronie </w:t>
      </w:r>
      <w:hyperlink r:id="rId4" w:history="1">
        <w:r w:rsidRPr="008D5798">
          <w:rPr>
            <w:rStyle w:val="Hipercze"/>
          </w:rPr>
          <w:t>www.brudzen.pl</w:t>
        </w:r>
      </w:hyperlink>
      <w:r>
        <w:t xml:space="preserve"> osobiści</w:t>
      </w:r>
      <w:r w:rsidR="003E17FE">
        <w:t>e</w:t>
      </w:r>
      <w:r>
        <w:t>, za pośrednictwem poczt</w:t>
      </w:r>
      <w:r w:rsidR="00F163A6">
        <w:t xml:space="preserve">y lub po wypełnieniu </w:t>
      </w:r>
      <w:r>
        <w:t>zamieszczonego</w:t>
      </w:r>
      <w:r w:rsidR="00F163A6">
        <w:t xml:space="preserve"> formularza.</w:t>
      </w:r>
    </w:p>
    <w:p w:rsidR="008340CA" w:rsidRDefault="008340CA" w:rsidP="00591316"/>
    <w:p w:rsidR="002D0F2D" w:rsidRPr="001D762C" w:rsidRDefault="00591316" w:rsidP="00591316">
      <w:pPr>
        <w:rPr>
          <w:b/>
        </w:rPr>
      </w:pPr>
      <w:r w:rsidRPr="001D762C">
        <w:rPr>
          <w:b/>
        </w:rPr>
        <w:t xml:space="preserve">Rozdział XII. Tryb powoływania i zasady działania komisji konkursowej do opiniowania ofert w otwartych konkursach ofert </w:t>
      </w:r>
    </w:p>
    <w:p w:rsidR="002D0F2D" w:rsidRDefault="00591316" w:rsidP="00591316">
      <w:r w:rsidRPr="00591316">
        <w:t>1. Komisje konkursowe są organem opiniodawczo-doradczym Wójta, powoływanym w celu oceniania i opiniowania ofert złożonych przez organizacje pozarządowe</w:t>
      </w:r>
      <w:r w:rsidR="00597BC8">
        <w:t>,</w:t>
      </w:r>
      <w:r w:rsidRPr="00591316">
        <w:t xml:space="preserve"> w ramach ogłoszonych otwartych konkursów ofert.</w:t>
      </w:r>
    </w:p>
    <w:p w:rsidR="002D0F2D" w:rsidRDefault="00591316" w:rsidP="00591316">
      <w:r w:rsidRPr="00591316">
        <w:t xml:space="preserve"> 2. Komisje konkursowe powoływane są przez Wójta, w drodze zarządzenia, odrębnie dla każdego ogłoszonego konkursu ofert.</w:t>
      </w:r>
    </w:p>
    <w:p w:rsidR="002D0F2D" w:rsidRDefault="00591316" w:rsidP="00591316">
      <w:r w:rsidRPr="00591316">
        <w:t xml:space="preserve"> 3. Udział w pracach komisji jest nieodpłatny. </w:t>
      </w:r>
    </w:p>
    <w:p w:rsidR="002D0F2D" w:rsidRDefault="00591316" w:rsidP="00591316">
      <w:r w:rsidRPr="00591316">
        <w:t xml:space="preserve">4. </w:t>
      </w:r>
      <w:r w:rsidR="006429B6">
        <w:t>Komisja konkursowa składa się</w:t>
      </w:r>
      <w:r w:rsidR="0094174B">
        <w:t xml:space="preserve"> minimum</w:t>
      </w:r>
      <w:r w:rsidR="006429B6">
        <w:t xml:space="preserve"> z 3 osób.</w:t>
      </w:r>
      <w:r w:rsidRPr="00591316">
        <w:t xml:space="preserve"> </w:t>
      </w:r>
    </w:p>
    <w:p w:rsidR="002D0F2D" w:rsidRDefault="004356D7" w:rsidP="00591316">
      <w:r>
        <w:lastRenderedPageBreak/>
        <w:t>5</w:t>
      </w:r>
      <w:r w:rsidR="00591316" w:rsidRPr="00591316">
        <w:t>. Funkcję przewodniczącego komisji konkursowej</w:t>
      </w:r>
      <w:r w:rsidR="006429B6">
        <w:t xml:space="preserve"> pełni jeden z jej członków</w:t>
      </w:r>
      <w:r w:rsidR="00591316" w:rsidRPr="00591316">
        <w:t xml:space="preserve">, wskazany przez Wójta. </w:t>
      </w:r>
    </w:p>
    <w:p w:rsidR="002D0F2D" w:rsidRDefault="004356D7" w:rsidP="00591316">
      <w:r>
        <w:t>6</w:t>
      </w:r>
      <w:r w:rsidR="006429B6">
        <w:t xml:space="preserve">. Komisja może zasięgnąć opinii </w:t>
      </w:r>
      <w:r w:rsidR="00591316" w:rsidRPr="00591316">
        <w:t>osoby posiadające specjalistyczną wiedzę</w:t>
      </w:r>
      <w:r w:rsidR="006429B6">
        <w:t>.</w:t>
      </w:r>
      <w:r w:rsidR="00591316" w:rsidRPr="00591316">
        <w:t xml:space="preserve"> </w:t>
      </w:r>
    </w:p>
    <w:p w:rsidR="002D0F2D" w:rsidRDefault="00883997" w:rsidP="00591316">
      <w:r>
        <w:t>7</w:t>
      </w:r>
      <w:r w:rsidR="00591316" w:rsidRPr="00591316">
        <w:t xml:space="preserve">. Do członków komisji biorących udział w opiniowaniu ofert stosuje się przepisy ustawy z dnia 14 czerwca 1960 r. – kodeks postepowania administracyjnego, dotyczące wyłączenia z postępowania konkursowego.  </w:t>
      </w:r>
    </w:p>
    <w:p w:rsidR="002D0F2D" w:rsidRDefault="00883997" w:rsidP="00591316">
      <w:r>
        <w:t>8</w:t>
      </w:r>
      <w:r w:rsidR="00591316" w:rsidRPr="00591316">
        <w:t xml:space="preserve">. Komisja konkursowa opiniuje oferty pod względem ich poprawności formalnej oraz pod względem merytorycznym, zgodnie z kryteriami i warunkami wskazanymi w ogłoszeniu otwartego konkursu ofert. </w:t>
      </w:r>
    </w:p>
    <w:p w:rsidR="002D0F2D" w:rsidRDefault="00883997" w:rsidP="00591316">
      <w:r>
        <w:t>9</w:t>
      </w:r>
      <w:r w:rsidR="00591316" w:rsidRPr="00591316">
        <w:t xml:space="preserve">. W przypadku braków formalnych komisja konkursowa wzywa oferenta do ich usunięcia, w wyznaczonym terminie. </w:t>
      </w:r>
    </w:p>
    <w:p w:rsidR="008E193F" w:rsidRDefault="00883997" w:rsidP="00591316">
      <w:r>
        <w:t>10</w:t>
      </w:r>
      <w:r w:rsidR="00591316" w:rsidRPr="00591316">
        <w:t xml:space="preserve">. Z prac komisji konkursowej sporządza się protokół obejmujący w szczególności: </w:t>
      </w:r>
    </w:p>
    <w:p w:rsidR="008E193F" w:rsidRDefault="00591316" w:rsidP="00591316">
      <w:r w:rsidRPr="00591316">
        <w:t xml:space="preserve">a) liczbę zgłoszonych ofert, </w:t>
      </w:r>
    </w:p>
    <w:p w:rsidR="008E193F" w:rsidRDefault="00591316" w:rsidP="00591316">
      <w:r w:rsidRPr="00591316">
        <w:t xml:space="preserve">b) opinię w zakresie spełniania przez oferty warunków konkursu oraz ich jakości merytorycznej, </w:t>
      </w:r>
    </w:p>
    <w:p w:rsidR="002D0F2D" w:rsidRDefault="00591316" w:rsidP="00591316">
      <w:r w:rsidRPr="00591316">
        <w:t xml:space="preserve">c) propozycję rozstrzygnięcia konkursu, w tym proponowany podział środków przewidzianych </w:t>
      </w:r>
      <w:r w:rsidR="008D2806">
        <w:rPr>
          <w:color w:val="FF0000"/>
        </w:rPr>
        <w:t xml:space="preserve">w </w:t>
      </w:r>
      <w:r w:rsidRPr="008340CA">
        <w:t>ogłoszeni</w:t>
      </w:r>
      <w:r w:rsidR="008D2806" w:rsidRPr="008340CA">
        <w:t>u</w:t>
      </w:r>
      <w:r w:rsidRPr="008340CA">
        <w:t xml:space="preserve"> o otwartym </w:t>
      </w:r>
      <w:r w:rsidRPr="00591316">
        <w:t xml:space="preserve">konkursie ofert pomiędzy poszczególne oferty. </w:t>
      </w:r>
    </w:p>
    <w:p w:rsidR="002D0F2D" w:rsidRDefault="00883997" w:rsidP="00591316">
      <w:r>
        <w:t>11</w:t>
      </w:r>
      <w:r w:rsidR="00591316" w:rsidRPr="00591316">
        <w:t xml:space="preserve">. Protokół prac komisji konkursowej podpisują wszyscy członkowie biorący udział w jej posiedzeniu. </w:t>
      </w:r>
    </w:p>
    <w:p w:rsidR="003E17FE" w:rsidRDefault="00883997" w:rsidP="00591316">
      <w:r>
        <w:t>12</w:t>
      </w:r>
      <w:r w:rsidR="00591316" w:rsidRPr="00591316">
        <w:t xml:space="preserve">. Do zadań komisji należy: </w:t>
      </w:r>
    </w:p>
    <w:p w:rsidR="003E17FE" w:rsidRDefault="00591316" w:rsidP="00591316">
      <w:r w:rsidRPr="00591316">
        <w:t xml:space="preserve">a) formalna ocena ofert– czy oferta została złożona przez uprawnionego oferenta, w wymaganym terminie, na właściwym formularzu, czy zawiera wszystkie wymagane załączniki oraz czy oferta i załączniki zostały podpisane przez uprawnione osoby, </w:t>
      </w:r>
    </w:p>
    <w:p w:rsidR="003E17FE" w:rsidRDefault="00591316" w:rsidP="00591316">
      <w:r w:rsidRPr="00591316">
        <w:t>b) merytoryczna ocena ofert spełniających kryteria formalne – dokonywana z uwzględnieniem warunków określonych w art. 15 ustawy,</w:t>
      </w:r>
    </w:p>
    <w:p w:rsidR="002D0F2D" w:rsidRDefault="00591316" w:rsidP="00591316">
      <w:r w:rsidRPr="00591316">
        <w:t xml:space="preserve"> c) sporząd</w:t>
      </w:r>
      <w:r w:rsidR="00E75E17">
        <w:t xml:space="preserve">zenie protokołu z prac </w:t>
      </w:r>
      <w:r w:rsidR="00E75E17" w:rsidRPr="00E75E17">
        <w:t>komisji</w:t>
      </w:r>
      <w:r w:rsidR="008B2E4E" w:rsidRPr="00E75E17">
        <w:t xml:space="preserve"> i </w:t>
      </w:r>
      <w:r w:rsidR="00D56C89" w:rsidRPr="00E75E17">
        <w:t xml:space="preserve">przedstawienie </w:t>
      </w:r>
      <w:r w:rsidR="008B2E4E" w:rsidRPr="00E75E17">
        <w:t>go</w:t>
      </w:r>
      <w:r w:rsidR="00D56C89" w:rsidRPr="00E75E17">
        <w:t xml:space="preserve"> Wójtowi</w:t>
      </w:r>
      <w:r w:rsidRPr="00E75E17">
        <w:t xml:space="preserve">. </w:t>
      </w:r>
    </w:p>
    <w:p w:rsidR="002D0F2D" w:rsidRDefault="00883997" w:rsidP="00591316">
      <w:r>
        <w:t>13</w:t>
      </w:r>
      <w:r w:rsidR="00591316" w:rsidRPr="00591316">
        <w:t>. W przypadku gdy organizacja pozarządowa otrzymała dotację niższą niż ta</w:t>
      </w:r>
      <w:r w:rsidR="00247975">
        <w:rPr>
          <w:color w:val="FF0000"/>
        </w:rPr>
        <w:t>,</w:t>
      </w:r>
      <w:r w:rsidR="00591316" w:rsidRPr="00591316">
        <w:t xml:space="preserve"> o którą wnioskowała, przed zawarciem umowy powinna złożyć zaktualizowane dokumenty. </w:t>
      </w:r>
    </w:p>
    <w:p w:rsidR="002D0F2D" w:rsidRDefault="00883997" w:rsidP="00591316">
      <w:r>
        <w:t>14</w:t>
      </w:r>
      <w:r w:rsidR="00591316" w:rsidRPr="00591316">
        <w:t xml:space="preserve">. Wyniki otwartego konkursu ofert ogłasza się: </w:t>
      </w:r>
    </w:p>
    <w:p w:rsidR="002D0F2D" w:rsidRDefault="00591316" w:rsidP="00591316">
      <w:r w:rsidRPr="00591316">
        <w:t xml:space="preserve">a) w Biuletynie Informacji Publicznej, </w:t>
      </w:r>
    </w:p>
    <w:p w:rsidR="002D0F2D" w:rsidRDefault="00591316" w:rsidP="00591316">
      <w:r w:rsidRPr="00591316">
        <w:t xml:space="preserve">b) w siedzibie Urzędu – na tablicy ogłoszeń, </w:t>
      </w:r>
    </w:p>
    <w:p w:rsidR="002D0F2D" w:rsidRDefault="00591316" w:rsidP="00591316">
      <w:r w:rsidRPr="00591316">
        <w:t xml:space="preserve">c) na stronie internetowej Gminy. </w:t>
      </w:r>
    </w:p>
    <w:p w:rsidR="002D0F2D" w:rsidRDefault="00883997" w:rsidP="00591316">
      <w:r>
        <w:t>15</w:t>
      </w:r>
      <w:r w:rsidR="00591316" w:rsidRPr="00591316">
        <w:t>. Ogłoszenie wyników otwartego konkursu ofert zawiera w szczególności:</w:t>
      </w:r>
    </w:p>
    <w:p w:rsidR="002D0F2D" w:rsidRDefault="00591316" w:rsidP="00591316">
      <w:r w:rsidRPr="00591316">
        <w:t>a) nazwę oferentów,</w:t>
      </w:r>
    </w:p>
    <w:p w:rsidR="002D0F2D" w:rsidRPr="008D2806" w:rsidRDefault="008D2806" w:rsidP="00591316">
      <w:pPr>
        <w:rPr>
          <w:color w:val="000000" w:themeColor="text1"/>
        </w:rPr>
      </w:pPr>
      <w:r>
        <w:rPr>
          <w:color w:val="000000" w:themeColor="text1"/>
        </w:rPr>
        <w:t>b</w:t>
      </w:r>
      <w:r w:rsidR="00591316" w:rsidRPr="008D2806">
        <w:rPr>
          <w:color w:val="000000" w:themeColor="text1"/>
        </w:rPr>
        <w:t xml:space="preserve">) nazwę zadania publicznego, </w:t>
      </w:r>
    </w:p>
    <w:p w:rsidR="002D0F2D" w:rsidRPr="008D2806" w:rsidRDefault="008D2806" w:rsidP="00591316">
      <w:pPr>
        <w:rPr>
          <w:color w:val="000000" w:themeColor="text1"/>
        </w:rPr>
      </w:pPr>
      <w:r>
        <w:rPr>
          <w:color w:val="000000" w:themeColor="text1"/>
        </w:rPr>
        <w:t>c</w:t>
      </w:r>
      <w:r w:rsidR="00591316" w:rsidRPr="008D2806">
        <w:rPr>
          <w:color w:val="000000" w:themeColor="text1"/>
        </w:rPr>
        <w:t xml:space="preserve">) wysokość przyznanych środków, </w:t>
      </w:r>
    </w:p>
    <w:p w:rsidR="00247975" w:rsidRPr="00247975" w:rsidRDefault="008D2806" w:rsidP="00591316">
      <w:pPr>
        <w:rPr>
          <w:color w:val="FF0000"/>
        </w:rPr>
      </w:pPr>
      <w:r>
        <w:rPr>
          <w:color w:val="000000" w:themeColor="text1"/>
        </w:rPr>
        <w:t>d</w:t>
      </w:r>
      <w:r w:rsidR="00591316" w:rsidRPr="008D2806">
        <w:rPr>
          <w:color w:val="000000" w:themeColor="text1"/>
        </w:rPr>
        <w:t xml:space="preserve">) informacje </w:t>
      </w:r>
      <w:r w:rsidR="00591316" w:rsidRPr="00591316">
        <w:t>o o</w:t>
      </w:r>
      <w:r w:rsidR="00247975">
        <w:t>fertach niepodlegających ocenie</w:t>
      </w:r>
    </w:p>
    <w:sectPr w:rsidR="00247975" w:rsidRPr="0024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16"/>
    <w:rsid w:val="000518D2"/>
    <w:rsid w:val="00092D6B"/>
    <w:rsid w:val="000C026F"/>
    <w:rsid w:val="00110F80"/>
    <w:rsid w:val="0011604E"/>
    <w:rsid w:val="001215D7"/>
    <w:rsid w:val="00154857"/>
    <w:rsid w:val="00175F2C"/>
    <w:rsid w:val="00195A36"/>
    <w:rsid w:val="001A5C83"/>
    <w:rsid w:val="001D762C"/>
    <w:rsid w:val="0024229A"/>
    <w:rsid w:val="00247975"/>
    <w:rsid w:val="00290035"/>
    <w:rsid w:val="002D0F2D"/>
    <w:rsid w:val="003207D0"/>
    <w:rsid w:val="003372AC"/>
    <w:rsid w:val="003E17FE"/>
    <w:rsid w:val="004356D7"/>
    <w:rsid w:val="004F6564"/>
    <w:rsid w:val="00510E25"/>
    <w:rsid w:val="0052472F"/>
    <w:rsid w:val="0058645D"/>
    <w:rsid w:val="00591316"/>
    <w:rsid w:val="00597BC8"/>
    <w:rsid w:val="005C31E6"/>
    <w:rsid w:val="005D535D"/>
    <w:rsid w:val="00610715"/>
    <w:rsid w:val="006429B6"/>
    <w:rsid w:val="006D2BB3"/>
    <w:rsid w:val="00716AFD"/>
    <w:rsid w:val="007627B4"/>
    <w:rsid w:val="007C1EC5"/>
    <w:rsid w:val="008340CA"/>
    <w:rsid w:val="0084449B"/>
    <w:rsid w:val="00883997"/>
    <w:rsid w:val="008B2E4E"/>
    <w:rsid w:val="008D2806"/>
    <w:rsid w:val="008E193F"/>
    <w:rsid w:val="00905E21"/>
    <w:rsid w:val="0094174B"/>
    <w:rsid w:val="00986D86"/>
    <w:rsid w:val="009A1667"/>
    <w:rsid w:val="00A57BAA"/>
    <w:rsid w:val="00A72692"/>
    <w:rsid w:val="00AB3D53"/>
    <w:rsid w:val="00AB63FB"/>
    <w:rsid w:val="00AC0F5D"/>
    <w:rsid w:val="00B30D32"/>
    <w:rsid w:val="00BC7ED8"/>
    <w:rsid w:val="00BE5909"/>
    <w:rsid w:val="00C82874"/>
    <w:rsid w:val="00CD111B"/>
    <w:rsid w:val="00CF4067"/>
    <w:rsid w:val="00D56C89"/>
    <w:rsid w:val="00D72BAC"/>
    <w:rsid w:val="00DF394C"/>
    <w:rsid w:val="00E1270D"/>
    <w:rsid w:val="00E75E17"/>
    <w:rsid w:val="00F1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6119"/>
  <w15:chartTrackingRefBased/>
  <w15:docId w15:val="{2A57A343-A290-4FBB-A113-A976B8D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48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udz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1583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admbrudzen@outlook.com</dc:creator>
  <cp:keywords/>
  <dc:description/>
  <cp:lastModifiedBy>admbrudzen@outlook.com</cp:lastModifiedBy>
  <cp:revision>18</cp:revision>
  <cp:lastPrinted>2024-10-15T07:09:00Z</cp:lastPrinted>
  <dcterms:created xsi:type="dcterms:W3CDTF">2024-10-14T09:03:00Z</dcterms:created>
  <dcterms:modified xsi:type="dcterms:W3CDTF">2024-10-15T09:10:00Z</dcterms:modified>
</cp:coreProperties>
</file>