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03A" w:rsidRPr="003C303A" w:rsidRDefault="00941BD6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Nr  </w:t>
      </w:r>
      <w:r w:rsidR="00886C59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303A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303A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886C59">
        <w:rPr>
          <w:rFonts w:ascii="Times New Roman" w:hAnsi="Times New Roman" w:cs="Times New Roman"/>
          <w:b/>
          <w:bCs/>
          <w:sz w:val="24"/>
          <w:szCs w:val="24"/>
        </w:rPr>
        <w:t>25 kwietnia</w:t>
      </w:r>
      <w:r w:rsidRPr="003C303A">
        <w:rPr>
          <w:rFonts w:ascii="Times New Roman" w:hAnsi="Times New Roman" w:cs="Times New Roman"/>
          <w:b/>
          <w:bCs/>
          <w:sz w:val="24"/>
          <w:szCs w:val="24"/>
        </w:rPr>
        <w:t xml:space="preserve"> 2025 r.</w:t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303A">
        <w:rPr>
          <w:rFonts w:ascii="Times New Roman" w:hAnsi="Times New Roman" w:cs="Times New Roman"/>
          <w:sz w:val="24"/>
          <w:szCs w:val="24"/>
        </w:rPr>
        <w:t>W sprawie : zmiany wieloletniej  prognozy finansowej Gminy Brudzeń Duży na lata 2025 – 2038.</w:t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C303A">
        <w:rPr>
          <w:rFonts w:ascii="Times New Roman" w:hAnsi="Times New Roman" w:cs="Times New Roman"/>
          <w:i/>
          <w:iCs/>
          <w:sz w:val="24"/>
          <w:szCs w:val="24"/>
        </w:rPr>
        <w:t>Na podstawie art. 18 ust. 2 pkt 15 ustawy z dnia 8 marca 1990 r. o samorządzie gminnym (</w:t>
      </w:r>
      <w:proofErr w:type="spellStart"/>
      <w:r w:rsidRPr="003C303A">
        <w:rPr>
          <w:rFonts w:ascii="Times New Roman" w:hAnsi="Times New Roman" w:cs="Times New Roman"/>
          <w:i/>
          <w:iCs/>
          <w:sz w:val="24"/>
          <w:szCs w:val="24"/>
        </w:rPr>
        <w:t>t.j</w:t>
      </w:r>
      <w:proofErr w:type="spellEnd"/>
      <w:r w:rsidRPr="003C303A">
        <w:rPr>
          <w:rFonts w:ascii="Times New Roman" w:hAnsi="Times New Roman" w:cs="Times New Roman"/>
          <w:i/>
          <w:iCs/>
          <w:sz w:val="24"/>
          <w:szCs w:val="24"/>
        </w:rPr>
        <w:t xml:space="preserve">. Dz. U. z 2024r. poz. 1465 z </w:t>
      </w:r>
      <w:proofErr w:type="spellStart"/>
      <w:r w:rsidRPr="003C303A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3C303A">
        <w:rPr>
          <w:rFonts w:ascii="Times New Roman" w:hAnsi="Times New Roman" w:cs="Times New Roman"/>
          <w:i/>
          <w:iCs/>
          <w:sz w:val="24"/>
          <w:szCs w:val="24"/>
        </w:rPr>
        <w:t xml:space="preserve">. zm.) oraz art. 226, art. 227, art. 228, art. 229, art. 231,  art. 232  ustawy z dnia 27 sierpnia 2009 roku o finansach publicznych (t. j. Dz. U.  z 2024r. poz. 1530 z </w:t>
      </w:r>
      <w:proofErr w:type="spellStart"/>
      <w:r w:rsidRPr="003C303A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3C303A">
        <w:rPr>
          <w:rFonts w:ascii="Times New Roman" w:hAnsi="Times New Roman" w:cs="Times New Roman"/>
          <w:i/>
          <w:iCs/>
          <w:sz w:val="24"/>
          <w:szCs w:val="24"/>
        </w:rPr>
        <w:t>. zm.) oraz uchwały Nr IX/53/24 z dnia 18 grudnia 2024r. Rady Gminy w Brudzeniu Dużym w sprawie przyjęcia wieloletniej prognozy finansowej Gminy Brudzeń Duży na lata 2025-2038</w:t>
      </w:r>
    </w:p>
    <w:p w:rsidR="003C303A" w:rsidRPr="003C303A" w:rsidRDefault="003C303A" w:rsidP="003C303A">
      <w:pPr>
        <w:tabs>
          <w:tab w:val="left" w:pos="6744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03A">
        <w:rPr>
          <w:rFonts w:ascii="Times New Roman" w:hAnsi="Times New Roman" w:cs="Times New Roman"/>
          <w:b/>
          <w:bCs/>
          <w:sz w:val="24"/>
          <w:szCs w:val="24"/>
        </w:rPr>
        <w:t xml:space="preserve">Rada Gminy w Brudzeniu Dużym uchwala, co następuje: </w:t>
      </w:r>
      <w:r w:rsidRPr="003C303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3C303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§1</w:t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03A">
        <w:rPr>
          <w:rFonts w:ascii="Times New Roman" w:hAnsi="Times New Roman" w:cs="Times New Roman"/>
          <w:sz w:val="24"/>
          <w:szCs w:val="24"/>
        </w:rPr>
        <w:t>Zmianie ulega załącznik Nr 1 do Uchwały Nr IX/53/24 Rady Gminy w Brudzeniu Dużym z dnia 18.12.2024r. pn. „Wieloletnia Prognoza Finansowa”, która otrzymuje brzmienie jak załącznik Nr 1 do niniejszej Uchwały oraz zmianie ulega załącznik Nr 2 do Uchwały Nr IX/53/24 Rady Gminy w Brudzeniu Dużym z dnia 18.12.2024r. pn. „Wykaz przedsięwzięć do WPF”, który otrzymuje brzmienie jak załącznik Nr 2 do niniejszej Uchwały.</w:t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3C303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§2</w:t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3C303A">
        <w:rPr>
          <w:rFonts w:ascii="Times New Roman" w:hAnsi="Times New Roman" w:cs="Times New Roman"/>
          <w:sz w:val="24"/>
          <w:szCs w:val="24"/>
        </w:rPr>
        <w:t>Wykonanie uchwały powierza się Wójtowi Gminy.</w:t>
      </w:r>
      <w:r w:rsidRPr="003C303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 xml:space="preserve"> </w:t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3C303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§3</w:t>
      </w: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3C303A" w:rsidRPr="003C303A" w:rsidRDefault="003C303A" w:rsidP="003C30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3C303A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Uchwała wchodzi w życie z dniem podjęcia.</w:t>
      </w:r>
    </w:p>
    <w:p w:rsidR="003C303A" w:rsidRPr="003C303A" w:rsidRDefault="003C303A" w:rsidP="003C30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lastRenderedPageBreak/>
        <w:t xml:space="preserve">W Wieloletniej Prognozie Finansowej urealniono załącznik Nr 1 do Uchwały Nr </w:t>
      </w:r>
      <w:r w:rsidR="00886C59">
        <w:rPr>
          <w:rFonts w:ascii="Times New Roman" w:hAnsi="Times New Roman" w:cs="Times New Roman"/>
          <w:sz w:val="24"/>
          <w:szCs w:val="24"/>
        </w:rPr>
        <w:t>IX/53/24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Rady G</w:t>
      </w:r>
      <w:r w:rsidR="00886C59">
        <w:rPr>
          <w:rFonts w:ascii="Times New Roman" w:hAnsi="Times New Roman" w:cs="Times New Roman"/>
          <w:sz w:val="24"/>
          <w:szCs w:val="24"/>
        </w:rPr>
        <w:t>miny w Brudzeniu Dużym z dnia 18 grudnia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r. pn. "Wieloletnia Prognoza Finansowa" oraz załącznik Nr 2 do uchwały Nr </w:t>
      </w:r>
      <w:r w:rsidR="00886C59">
        <w:rPr>
          <w:rFonts w:ascii="Times New Roman" w:hAnsi="Times New Roman" w:cs="Times New Roman"/>
          <w:sz w:val="24"/>
          <w:szCs w:val="24"/>
        </w:rPr>
        <w:t>IX/53/24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Rady G</w:t>
      </w:r>
      <w:r>
        <w:rPr>
          <w:rFonts w:ascii="Times New Roman" w:hAnsi="Times New Roman" w:cs="Times New Roman"/>
          <w:sz w:val="24"/>
          <w:szCs w:val="24"/>
        </w:rPr>
        <w:t>miny w Brudzeniu Dużym z d</w:t>
      </w:r>
      <w:r w:rsidR="00886C59">
        <w:rPr>
          <w:rFonts w:ascii="Times New Roman" w:hAnsi="Times New Roman" w:cs="Times New Roman"/>
          <w:sz w:val="24"/>
          <w:szCs w:val="24"/>
        </w:rPr>
        <w:t>nia 1</w:t>
      </w:r>
      <w:r>
        <w:rPr>
          <w:rFonts w:ascii="Times New Roman" w:hAnsi="Times New Roman" w:cs="Times New Roman"/>
          <w:sz w:val="24"/>
          <w:szCs w:val="24"/>
        </w:rPr>
        <w:t>8 grudnia 202</w:t>
      </w:r>
      <w:r w:rsidR="00886C59">
        <w:rPr>
          <w:rFonts w:ascii="Times New Roman" w:hAnsi="Times New Roman" w:cs="Times New Roman"/>
          <w:sz w:val="24"/>
          <w:szCs w:val="24"/>
        </w:rPr>
        <w:t>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r. pn. „Wykaz przedsięwzięć do WPF”.</w:t>
      </w: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>Dokonuje się zmiany planu dochodów i wydatków zgodnie ze zmian</w:t>
      </w:r>
      <w:r w:rsidR="00886C59">
        <w:rPr>
          <w:rFonts w:ascii="Times New Roman" w:hAnsi="Times New Roman" w:cs="Times New Roman"/>
          <w:sz w:val="24"/>
          <w:szCs w:val="24"/>
        </w:rPr>
        <w:t>ą Uchwały Budżetowej na rok 2025</w:t>
      </w:r>
      <w:r>
        <w:rPr>
          <w:rFonts w:ascii="Times New Roman" w:hAnsi="Times New Roman" w:cs="Times New Roman"/>
          <w:sz w:val="24"/>
          <w:szCs w:val="24"/>
        </w:rPr>
        <w:t xml:space="preserve"> Nr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 w:rsidR="00886C59">
        <w:rPr>
          <w:rFonts w:ascii="Times New Roman" w:hAnsi="Times New Roman" w:cs="Times New Roman"/>
          <w:sz w:val="24"/>
          <w:szCs w:val="24"/>
        </w:rPr>
        <w:t>IX/54/24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</w:t>
      </w:r>
      <w:r w:rsidR="00886C59">
        <w:rPr>
          <w:rFonts w:ascii="Times New Roman" w:hAnsi="Times New Roman" w:cs="Times New Roman"/>
          <w:sz w:val="24"/>
          <w:szCs w:val="24"/>
        </w:rPr>
        <w:t>ady Gminy Brudzeń Duży z dnia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95AA9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886C59">
        <w:rPr>
          <w:rFonts w:ascii="Times New Roman" w:hAnsi="Times New Roman" w:cs="Times New Roman"/>
          <w:sz w:val="24"/>
          <w:szCs w:val="24"/>
        </w:rPr>
        <w:t>4</w:t>
      </w:r>
      <w:r w:rsidRPr="00095AA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17" w:right="1304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13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5AA9">
        <w:rPr>
          <w:rFonts w:ascii="Times New Roman" w:hAnsi="Times New Roman" w:cs="Times New Roman"/>
          <w:sz w:val="24"/>
          <w:szCs w:val="24"/>
          <w:u w:val="single"/>
        </w:rPr>
        <w:t>Załącznik Nr 1</w:t>
      </w:r>
    </w:p>
    <w:p w:rsidR="00095AA9" w:rsidRPr="00095AA9" w:rsidRDefault="00095AA9" w:rsidP="00095AA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ogółem kolumna</w:t>
      </w:r>
      <w:r w:rsidR="002C5066">
        <w:rPr>
          <w:rFonts w:ascii="Times New Roman" w:hAnsi="Times New Roman" w:cs="Times New Roman"/>
          <w:sz w:val="24"/>
          <w:szCs w:val="24"/>
        </w:rPr>
        <w:t xml:space="preserve"> 1 w 2025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 kształtują się na poziomie  </w:t>
      </w:r>
      <w:r w:rsidR="00886C59">
        <w:rPr>
          <w:rFonts w:ascii="Times New Roman" w:hAnsi="Times New Roman" w:cs="Times New Roman"/>
          <w:b/>
          <w:bCs/>
          <w:sz w:val="24"/>
          <w:szCs w:val="24"/>
        </w:rPr>
        <w:t>58</w:t>
      </w:r>
      <w:r w:rsidR="00FC20A8">
        <w:rPr>
          <w:rFonts w:ascii="Times New Roman" w:hAnsi="Times New Roman" w:cs="Times New Roman"/>
          <w:b/>
          <w:bCs/>
          <w:sz w:val="24"/>
          <w:szCs w:val="24"/>
        </w:rPr>
        <w:t> 909 731,41</w:t>
      </w:r>
      <w:r w:rsidR="002279D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886C59" w:rsidRPr="009B77DA" w:rsidRDefault="00095AA9" w:rsidP="00886C59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1B1B1B"/>
          <w:sz w:val="24"/>
          <w:szCs w:val="24"/>
          <w:shd w:val="clear" w:color="auto" w:fill="FFFFFF"/>
          <w:lang w:eastAsia="pl-PL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Zwiększono plan dochodów bieżących w kwocie </w:t>
      </w:r>
      <w:r w:rsidR="00886C59">
        <w:rPr>
          <w:rFonts w:ascii="Times New Roman" w:hAnsi="Times New Roman" w:cs="Times New Roman"/>
          <w:b/>
          <w:bCs/>
          <w:sz w:val="24"/>
          <w:szCs w:val="24"/>
        </w:rPr>
        <w:t>144 332,00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 xml:space="preserve">  </w:t>
      </w:r>
      <w:r w:rsidR="00886C59" w:rsidRPr="009B77DA">
        <w:rPr>
          <w:rFonts w:ascii="Times New Roman" w:eastAsiaTheme="minorEastAsia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>w związku z pismem MF nr: ST3.4751.6.2025 z dnia 12 marca 2025r. z tytułu wzrostu o 5% średnich wynagrodzeń nauczycieli, o których mowa w art. 30 ustawy z dnia 26 stycznia 1982r. – Karty Nauczyciela. Jest to kwota z rezerwy na uzupełnienie dochodów jednostek samorządu terytorialnego.</w:t>
      </w:r>
    </w:p>
    <w:p w:rsidR="00095AA9" w:rsidRPr="00095AA9" w:rsidRDefault="00095AA9" w:rsidP="008E20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Wydatki ogółem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 kolumna 2 kształtują się na poziomie </w:t>
      </w:r>
      <w:r w:rsidR="00FC20A8">
        <w:rPr>
          <w:rFonts w:ascii="Times New Roman" w:hAnsi="Times New Roman" w:cs="Times New Roman"/>
          <w:b/>
          <w:bCs/>
          <w:sz w:val="24"/>
          <w:szCs w:val="24"/>
        </w:rPr>
        <w:t>61 596 375,58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Zmianie uległy wydatki bieżące kolumna 2.1 i wynoszą </w:t>
      </w:r>
      <w:r w:rsidR="00FC20A8">
        <w:rPr>
          <w:rFonts w:ascii="Times New Roman" w:hAnsi="Times New Roman" w:cs="Times New Roman"/>
          <w:b/>
          <w:bCs/>
          <w:sz w:val="24"/>
          <w:szCs w:val="24"/>
        </w:rPr>
        <w:t>49 310 788,97</w:t>
      </w:r>
      <w:r w:rsidR="00DE7D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zł. </w:t>
      </w:r>
    </w:p>
    <w:p w:rsid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Zmiana wynika ze zwiększenia planu wydatków bieżących: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886C59" w:rsidRDefault="009A72C7" w:rsidP="00FC20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6C59" w:rsidRPr="00CF4536">
        <w:rPr>
          <w:rFonts w:ascii="Times New Roman" w:hAnsi="Times New Roman" w:cs="Times New Roman"/>
          <w:sz w:val="24"/>
          <w:szCs w:val="24"/>
        </w:rPr>
        <w:t xml:space="preserve">w kwocie </w:t>
      </w:r>
      <w:r w:rsidR="00886C59">
        <w:rPr>
          <w:rFonts w:ascii="Times New Roman" w:hAnsi="Times New Roman" w:cs="Times New Roman"/>
          <w:b/>
          <w:bCs/>
          <w:sz w:val="24"/>
          <w:szCs w:val="24"/>
        </w:rPr>
        <w:t>60 000,00</w:t>
      </w:r>
      <w:r w:rsidR="00886C59"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886C59" w:rsidRPr="00CF4536">
        <w:rPr>
          <w:rFonts w:ascii="Times New Roman" w:hAnsi="Times New Roman" w:cs="Times New Roman"/>
          <w:sz w:val="24"/>
          <w:szCs w:val="24"/>
        </w:rPr>
        <w:t xml:space="preserve"> na </w:t>
      </w:r>
      <w:r w:rsidR="00886C59">
        <w:rPr>
          <w:rFonts w:ascii="Times New Roman" w:hAnsi="Times New Roman" w:cs="Times New Roman"/>
          <w:sz w:val="24"/>
          <w:szCs w:val="24"/>
        </w:rPr>
        <w:t>wypłaty diet dla sołtysów za udział w sesji Rady Gminy.</w:t>
      </w:r>
    </w:p>
    <w:p w:rsidR="00886C59" w:rsidRPr="00F9086C" w:rsidRDefault="00886C59" w:rsidP="00FC20A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w kwocie </w:t>
      </w:r>
      <w:r w:rsidRPr="00F9086C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99 332,00 zł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 czego na wydatkach osobowych  niezaliczonych do wynagrodzeń w kwocie 9 332,00 zł, oraz na wynagrodzeniach osobowych nauczycieli  i składkach pracodawcy w kwocie 90 000,00 zł.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Środki dotyczą szkół podstawowych.</w:t>
      </w:r>
    </w:p>
    <w:p w:rsidR="00886C59" w:rsidRPr="00F9086C" w:rsidRDefault="00886C59" w:rsidP="00886C5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>W/w środki pochodzą z tytułu przekazanej rezerwy na uzupełnienie dochodów jednostek samorządu terytorialnego (skutki wzrostu o 5% podwyżek dla nauczycieli z wyrównaniem od stycznia 2025r.) zgodnie z pismem MF nr: ST3.4751.6.2025 z dnia 12 marca 2025r.</w:t>
      </w:r>
    </w:p>
    <w:p w:rsidR="00886C59" w:rsidRPr="00F9086C" w:rsidRDefault="00886C59" w:rsidP="00886C5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w kwocie </w:t>
      </w:r>
      <w:r w:rsidRPr="00F9086C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25 000,00 zł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wynagrodzeniach nauczycieli oraz ich pochodnych.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Środki dotyczą oddziałów przedszkolnych w szkołach podstawowych.</w:t>
      </w:r>
    </w:p>
    <w:p w:rsidR="00886C59" w:rsidRPr="00F9086C" w:rsidRDefault="00886C59" w:rsidP="00886C5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>W/w środki pochodzą z tytułu przekazanej rezerwy na uzupełnienie dochodów jednostek samorządu terytorialnego (skutki wzrostu o 5% podwyżek dla nauczycieli z wyrównaniem od stycznia 2025r.) zgodnie z pismem MF nr: ST3.4751.6.2025 z dnia 12 marca 2025r.</w:t>
      </w:r>
    </w:p>
    <w:p w:rsidR="00886C59" w:rsidRPr="00F9086C" w:rsidRDefault="00886C59" w:rsidP="00886C5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w kwocie </w:t>
      </w:r>
      <w:r w:rsidRPr="00F9086C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20 000,00 zł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wynagrodzeniach nauczycieli.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Środki dotyczą świetlic.</w:t>
      </w:r>
    </w:p>
    <w:p w:rsidR="00886C59" w:rsidRPr="00F9086C" w:rsidRDefault="00886C59" w:rsidP="00886C5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>W/w środki pochodzą z tytułu przekazanej rezerwy na uzupełnienie dochodów jednostek samorządu terytorialnego (skutki wzrostu o 5% podwyżek dla nauczycieli z wyrównaniem od stycznia 2025r.) zgodnie z pismem MF nr: ST3.4751.6.2025 z dnia 12 marca 2025r.</w:t>
      </w:r>
    </w:p>
    <w:p w:rsidR="00886C59" w:rsidRDefault="00886C59" w:rsidP="00FC20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- w kwocie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15</w:t>
      </w:r>
      <w:r w:rsidRPr="00F9086C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 000,00 zł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AA3F09">
        <w:rPr>
          <w:rFonts w:ascii="Times New Roman" w:eastAsia="Times New Roman" w:hAnsi="Times New Roman" w:cs="Times New Roman"/>
          <w:sz w:val="24"/>
          <w:szCs w:val="24"/>
          <w:lang w:eastAsia="pl-PL"/>
        </w:rPr>
        <w:t>ealizacj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AA3F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zadań związanych z profilaktyką uzależnień wśród dzieci i młodzieży z terenu gminy przez podmiot wybrany w drodze konkursu ofert na podstawie ustawy o działalności pożytku publicznego i wolontariacie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86C59" w:rsidRPr="00AA3F09" w:rsidRDefault="00886C59" w:rsidP="00886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w kwocie </w:t>
      </w:r>
      <w:r w:rsidRPr="00AA3F0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36 000,00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zł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>na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</w:t>
      </w:r>
      <w:r w:rsidRPr="00AA3F09">
        <w:rPr>
          <w:rFonts w:ascii="Times New Roman" w:hAnsi="Times New Roman" w:cs="Times New Roman"/>
          <w:sz w:val="24"/>
          <w:szCs w:val="24"/>
        </w:rPr>
        <w:t>dprowadzenie składek członkowskich do Związków Gmin, LGD, ZGRP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6C59" w:rsidRDefault="00886C59" w:rsidP="00FC20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 kwocie </w:t>
      </w:r>
      <w:r w:rsidRPr="00AA3F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24 000,00 zł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zakup tablic informacyjnych dla sołectw z terenu Gminy Brudzeń Duży.</w:t>
      </w:r>
    </w:p>
    <w:p w:rsidR="00886C59" w:rsidRPr="008377B6" w:rsidRDefault="00886C59" w:rsidP="00886C5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3F09">
        <w:rPr>
          <w:rFonts w:ascii="Times New Roman" w:hAnsi="Times New Roman" w:cs="Times New Roman"/>
          <w:sz w:val="24"/>
          <w:szCs w:val="24"/>
        </w:rPr>
        <w:t xml:space="preserve">- kwocie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3F09">
        <w:rPr>
          <w:rFonts w:ascii="Times New Roman" w:hAnsi="Times New Roman" w:cs="Times New Roman"/>
          <w:b/>
          <w:bCs/>
          <w:sz w:val="24"/>
          <w:szCs w:val="24"/>
        </w:rPr>
        <w:t xml:space="preserve">0 000,00 zł  </w:t>
      </w:r>
      <w:r w:rsidRPr="00AA3F09">
        <w:rPr>
          <w:rFonts w:ascii="Times New Roman" w:hAnsi="Times New Roman" w:cs="Times New Roman"/>
          <w:sz w:val="24"/>
          <w:szCs w:val="24"/>
        </w:rPr>
        <w:t>w formie dotacji celowej z budżetu Gminy z przeznaczeniem na</w:t>
      </w:r>
      <w:r w:rsidRPr="008377B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377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konserwatorskie, restauratorskie lub roboty budowlane w kościele zabytkowym w Sikorzu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(25 000,00 zł) </w:t>
      </w:r>
      <w:r w:rsidRPr="008377B6">
        <w:rPr>
          <w:rFonts w:ascii="Times New Roman" w:eastAsia="Times New Roman" w:hAnsi="Times New Roman" w:cs="Times New Roman"/>
          <w:sz w:val="24"/>
          <w:szCs w:val="24"/>
          <w:lang w:eastAsia="pl-PL"/>
        </w:rPr>
        <w:t>oraz w kościele w Bądkowie Kościelnym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(25 000,00 zł)</w:t>
      </w:r>
      <w:r w:rsidRPr="008377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86C59" w:rsidRDefault="00095AA9" w:rsidP="00886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>Zmiany wprowadzone uchwałą dotyczą również zmiany planu wydatków majątkowych, które zwiększono</w:t>
      </w:r>
      <w:r w:rsidR="004E5451">
        <w:rPr>
          <w:rFonts w:ascii="Times New Roman" w:hAnsi="Times New Roman" w:cs="Times New Roman"/>
          <w:sz w:val="24"/>
          <w:szCs w:val="24"/>
        </w:rPr>
        <w:t xml:space="preserve"> o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 w:rsidR="00886C59">
        <w:rPr>
          <w:rFonts w:ascii="Times New Roman" w:hAnsi="Times New Roman" w:cs="Times New Roman"/>
          <w:b/>
          <w:bCs/>
          <w:sz w:val="24"/>
          <w:szCs w:val="24"/>
        </w:rPr>
        <w:t>115 000,00</w:t>
      </w:r>
      <w:r w:rsidR="004E5451" w:rsidRPr="004E545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886C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C59" w:rsidRPr="00886C59">
        <w:rPr>
          <w:rFonts w:ascii="Times New Roman" w:hAnsi="Times New Roman" w:cs="Times New Roman"/>
          <w:bCs/>
          <w:sz w:val="24"/>
          <w:szCs w:val="24"/>
        </w:rPr>
        <w:t>w związku z</w:t>
      </w:r>
      <w:r w:rsidR="00886C59">
        <w:rPr>
          <w:rFonts w:ascii="Times New Roman" w:hAnsi="Times New Roman" w:cs="Times New Roman"/>
          <w:sz w:val="24"/>
          <w:szCs w:val="24"/>
        </w:rPr>
        <w:t xml:space="preserve"> realizacją zadania majątkowego pn.: „Przebudowa drogi gminnej w miejscowości Siecień – etap II”. Zadanie jest zadaniem wieloletnim.</w:t>
      </w:r>
    </w:p>
    <w:p w:rsidR="00886C59" w:rsidRDefault="00886C59" w:rsidP="00886C5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C59">
        <w:rPr>
          <w:rFonts w:ascii="Times New Roman" w:hAnsi="Times New Roman" w:cs="Times New Roman"/>
          <w:bCs/>
          <w:sz w:val="24"/>
          <w:szCs w:val="24"/>
        </w:rPr>
        <w:t>W ramach wydatków majątkowych planuje się również udzielić dotacji</w:t>
      </w:r>
      <w:r w:rsidRPr="00886C59">
        <w:rPr>
          <w:rFonts w:ascii="Times New Roman" w:hAnsi="Times New Roman" w:cs="Times New Roman"/>
          <w:sz w:val="24"/>
          <w:szCs w:val="24"/>
        </w:rPr>
        <w:t xml:space="preserve"> celowej z</w:t>
      </w:r>
      <w:r w:rsidRPr="008377B6">
        <w:rPr>
          <w:rFonts w:ascii="Times New Roman" w:hAnsi="Times New Roman" w:cs="Times New Roman"/>
          <w:sz w:val="24"/>
          <w:szCs w:val="24"/>
        </w:rPr>
        <w:t xml:space="preserve"> budżetu Gminy Brudzeń Duży na dofinansowanie kosztów budowy przydomowych oczyszczalni ścieków na terenie Gminy Brudzeń Duży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77B6">
        <w:rPr>
          <w:rFonts w:ascii="Times New Roman" w:hAnsi="Times New Roman" w:cs="Times New Roman"/>
          <w:sz w:val="24"/>
          <w:szCs w:val="24"/>
        </w:rPr>
        <w:t xml:space="preserve">w kwocie </w:t>
      </w:r>
      <w:r w:rsidRPr="008377B6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377B6">
        <w:rPr>
          <w:rFonts w:ascii="Times New Roman" w:hAnsi="Times New Roman" w:cs="Times New Roman"/>
          <w:b/>
          <w:bCs/>
          <w:sz w:val="24"/>
          <w:szCs w:val="24"/>
        </w:rPr>
        <w:t> 000,00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77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6C59">
        <w:rPr>
          <w:rFonts w:ascii="Times New Roman" w:hAnsi="Times New Roman" w:cs="Times New Roman"/>
          <w:bCs/>
          <w:sz w:val="24"/>
          <w:szCs w:val="24"/>
        </w:rPr>
        <w:t>oraz przeznaczyć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40 000,00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CF45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wpłaty jednostek na państwowy fundusz celowy na finansowanie lub dofinansowanie zadań inwestycyjnych na współfinansowanie zakupu pojazdu służbowego dla Komendy Miejskiej Policji w Płocku.</w:t>
      </w:r>
    </w:p>
    <w:p w:rsidR="00886C59" w:rsidRDefault="00886C59" w:rsidP="00886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 xml:space="preserve">Wydatki bieżące na wynagrodzenia składki od nich naliczane </w:t>
      </w:r>
      <w:r w:rsidR="004B7F1E">
        <w:rPr>
          <w:rFonts w:ascii="Times New Roman" w:hAnsi="Times New Roman" w:cs="Times New Roman"/>
          <w:sz w:val="24"/>
          <w:szCs w:val="24"/>
        </w:rPr>
        <w:t>zwiększono</w:t>
      </w:r>
      <w:r w:rsidRPr="00095AA9">
        <w:rPr>
          <w:rFonts w:ascii="Times New Roman" w:hAnsi="Times New Roman" w:cs="Times New Roman"/>
          <w:sz w:val="24"/>
          <w:szCs w:val="24"/>
        </w:rPr>
        <w:t xml:space="preserve"> o </w:t>
      </w:r>
      <w:r w:rsidR="007B6E66">
        <w:rPr>
          <w:rFonts w:ascii="Times New Roman" w:hAnsi="Times New Roman" w:cs="Times New Roman"/>
          <w:b/>
          <w:bCs/>
          <w:sz w:val="24"/>
          <w:szCs w:val="24"/>
        </w:rPr>
        <w:t>237 827,77</w:t>
      </w:r>
      <w:r w:rsidRPr="00095AA9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B6E66">
        <w:rPr>
          <w:rFonts w:ascii="Times New Roman" w:hAnsi="Times New Roman" w:cs="Times New Roman"/>
          <w:b/>
          <w:bCs/>
          <w:sz w:val="24"/>
          <w:szCs w:val="24"/>
        </w:rPr>
        <w:t>26 540 659,10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>. Zmiany wyni</w:t>
      </w:r>
      <w:r w:rsidR="00CD2C11">
        <w:rPr>
          <w:rFonts w:ascii="Times New Roman" w:hAnsi="Times New Roman" w:cs="Times New Roman"/>
          <w:sz w:val="24"/>
          <w:szCs w:val="24"/>
        </w:rPr>
        <w:t>kają z realizacji budżetu w 2025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roku.</w:t>
      </w:r>
      <w:r w:rsidRPr="00095AA9">
        <w:rPr>
          <w:rFonts w:ascii="Times New Roman" w:hAnsi="Times New Roman" w:cs="Times New Roman"/>
          <w:sz w:val="24"/>
          <w:szCs w:val="24"/>
        </w:rPr>
        <w:tab/>
      </w:r>
    </w:p>
    <w:p w:rsidR="00095AA9" w:rsidRPr="00095AA9" w:rsidRDefault="00473F5C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wprowadzone Zarządzeniami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Wójta Gminy dotyczą </w:t>
      </w:r>
      <w:r>
        <w:rPr>
          <w:rFonts w:ascii="Times New Roman" w:hAnsi="Times New Roman" w:cs="Times New Roman"/>
          <w:sz w:val="24"/>
          <w:szCs w:val="24"/>
        </w:rPr>
        <w:t>zwiększenia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planu dochodów bieżących o kwotę </w:t>
      </w:r>
      <w:r w:rsidR="006C61AA">
        <w:rPr>
          <w:rFonts w:ascii="Times New Roman" w:hAnsi="Times New Roman" w:cs="Times New Roman"/>
          <w:b/>
          <w:bCs/>
          <w:sz w:val="24"/>
          <w:szCs w:val="24"/>
        </w:rPr>
        <w:t>8 842,00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zwiększenia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planu wydatków bieżących o kwotę </w:t>
      </w:r>
      <w:r w:rsidR="006C61AA">
        <w:rPr>
          <w:rFonts w:ascii="Times New Roman" w:hAnsi="Times New Roman" w:cs="Times New Roman"/>
          <w:b/>
          <w:bCs/>
          <w:sz w:val="24"/>
          <w:szCs w:val="24"/>
        </w:rPr>
        <w:t>8 842,00</w:t>
      </w:r>
      <w:r w:rsidR="00095AA9"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FD352A" w:rsidRPr="00FD352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  Deficyt budżetu gminy wynosi  </w:t>
      </w:r>
      <w:r w:rsidR="00CD2C1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C61AA">
        <w:rPr>
          <w:rFonts w:ascii="Times New Roman" w:hAnsi="Times New Roman" w:cs="Times New Roman"/>
          <w:b/>
          <w:bCs/>
          <w:sz w:val="24"/>
          <w:szCs w:val="24"/>
        </w:rPr>
        <w:t> 686 644,17</w:t>
      </w:r>
      <w:r w:rsidR="00051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Pr="00095AA9">
        <w:rPr>
          <w:rFonts w:ascii="Times New Roman" w:hAnsi="Times New Roman" w:cs="Times New Roman"/>
          <w:sz w:val="24"/>
          <w:szCs w:val="24"/>
        </w:rPr>
        <w:t xml:space="preserve">zostanie on pokryty przychodami z: </w:t>
      </w:r>
    </w:p>
    <w:p w:rsidR="007B6E66" w:rsidRDefault="006C61AA" w:rsidP="006C61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B52EF">
        <w:rPr>
          <w:rFonts w:ascii="Times New Roman" w:hAnsi="Times New Roman" w:cs="Times New Roman"/>
          <w:sz w:val="24"/>
          <w:szCs w:val="24"/>
        </w:rPr>
        <w:t xml:space="preserve">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900 210,68</w:t>
      </w:r>
      <w:r w:rsidRPr="008B52E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C61AA" w:rsidRDefault="006C61AA" w:rsidP="006C61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- </w:t>
      </w:r>
      <w:r w:rsidRPr="00E85B59">
        <w:rPr>
          <w:rFonts w:ascii="Times New Roman" w:hAnsi="Times New Roman" w:cs="Times New Roman"/>
          <w:sz w:val="24"/>
          <w:szCs w:val="24"/>
        </w:rPr>
        <w:t xml:space="preserve">przychodów jednostek samorządu terytorialnego  wynikających z rozliczenia środków określonych w art. 5 ust.1 pkt 2 ustawy i dotacji na realizację programu, projektu lub zadania  finansowanego  z udziałem tych środków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186 900,00</w:t>
      </w:r>
      <w:r w:rsidRPr="00E85B5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8B5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C61AA" w:rsidRPr="008B52EF" w:rsidRDefault="006C61AA" w:rsidP="006C61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B52EF">
        <w:rPr>
          <w:rFonts w:ascii="Times New Roman" w:hAnsi="Times New Roman" w:cs="Times New Roman"/>
          <w:sz w:val="24"/>
          <w:szCs w:val="24"/>
        </w:rPr>
        <w:t xml:space="preserve"> wolnych środków w kwocie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1 599 533,49</w:t>
      </w:r>
      <w:r w:rsidRPr="008B52E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6C61AA" w:rsidRPr="00095AA9" w:rsidRDefault="006C61A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       Przychody budżetu w wysokości </w:t>
      </w:r>
      <w:r w:rsidR="00CD2C1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C61AA">
        <w:rPr>
          <w:rFonts w:ascii="Times New Roman" w:hAnsi="Times New Roman" w:cs="Times New Roman"/>
          <w:b/>
          <w:bCs/>
          <w:sz w:val="24"/>
          <w:szCs w:val="24"/>
        </w:rPr>
        <w:t> 895 334,17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095AA9">
        <w:rPr>
          <w:rFonts w:ascii="Times New Roman" w:hAnsi="Times New Roman" w:cs="Times New Roman"/>
          <w:sz w:val="24"/>
          <w:szCs w:val="24"/>
        </w:rPr>
        <w:t xml:space="preserve">przeznacza się na rozchody w wysokości </w:t>
      </w:r>
      <w:r w:rsidR="001D6756">
        <w:rPr>
          <w:rFonts w:ascii="Times New Roman" w:hAnsi="Times New Roman" w:cs="Times New Roman"/>
          <w:b/>
          <w:bCs/>
          <w:sz w:val="24"/>
          <w:szCs w:val="24"/>
        </w:rPr>
        <w:t>1 208 690,00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sz w:val="24"/>
          <w:szCs w:val="24"/>
        </w:rPr>
        <w:t xml:space="preserve">tj. na spłatę zaciągniętych wcześniej zobowiązań z tytułu  kredytu </w:t>
      </w:r>
      <w:r w:rsidR="00CD2C11">
        <w:rPr>
          <w:rFonts w:ascii="Times New Roman" w:hAnsi="Times New Roman" w:cs="Times New Roman"/>
          <w:sz w:val="24"/>
          <w:szCs w:val="24"/>
        </w:rPr>
        <w:t xml:space="preserve">oraz wykupu papierów wartościowych </w:t>
      </w:r>
      <w:r w:rsidRPr="00095AA9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1D6756">
        <w:rPr>
          <w:rFonts w:ascii="Times New Roman" w:hAnsi="Times New Roman" w:cs="Times New Roman"/>
          <w:b/>
          <w:bCs/>
          <w:sz w:val="24"/>
          <w:szCs w:val="24"/>
        </w:rPr>
        <w:t>1 208 690,00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>, oraz na pokrycie deficytu budżetu  gminy w kwocie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2C1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C61AA">
        <w:rPr>
          <w:rFonts w:ascii="Times New Roman" w:hAnsi="Times New Roman" w:cs="Times New Roman"/>
          <w:b/>
          <w:bCs/>
          <w:sz w:val="24"/>
          <w:szCs w:val="24"/>
        </w:rPr>
        <w:t> 686 644,17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</w:r>
    </w:p>
    <w:p w:rsidR="004B7F1E" w:rsidRPr="004B7F1E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Wydatki objęte limitem, o którym mowa w art. 226 ust. 3 pkt 4 us</w:t>
      </w:r>
      <w:r w:rsidR="001D6756">
        <w:rPr>
          <w:rFonts w:ascii="Times New Roman" w:hAnsi="Times New Roman" w:cs="Times New Roman"/>
          <w:sz w:val="24"/>
          <w:szCs w:val="24"/>
        </w:rPr>
        <w:t xml:space="preserve">tawy w tym </w:t>
      </w:r>
      <w:r w:rsidR="00A73DA3">
        <w:rPr>
          <w:rFonts w:ascii="Times New Roman" w:hAnsi="Times New Roman" w:cs="Times New Roman"/>
          <w:sz w:val="24"/>
          <w:szCs w:val="24"/>
        </w:rPr>
        <w:t>bieżące</w:t>
      </w:r>
      <w:r w:rsidR="001D6756">
        <w:rPr>
          <w:rFonts w:ascii="Times New Roman" w:hAnsi="Times New Roman" w:cs="Times New Roman"/>
          <w:sz w:val="24"/>
          <w:szCs w:val="24"/>
        </w:rPr>
        <w:t xml:space="preserve"> w roku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z</w:t>
      </w:r>
      <w:r w:rsidR="001D6756">
        <w:rPr>
          <w:rFonts w:ascii="Times New Roman" w:hAnsi="Times New Roman" w:cs="Times New Roman"/>
          <w:sz w:val="24"/>
          <w:szCs w:val="24"/>
        </w:rPr>
        <w:t>większon</w:t>
      </w:r>
      <w:r w:rsidRPr="00095AA9">
        <w:rPr>
          <w:rFonts w:ascii="Times New Roman" w:hAnsi="Times New Roman" w:cs="Times New Roman"/>
          <w:sz w:val="24"/>
          <w:szCs w:val="24"/>
        </w:rPr>
        <w:t xml:space="preserve">o o kwotę </w:t>
      </w:r>
      <w:r w:rsidR="006F2DAE">
        <w:rPr>
          <w:rFonts w:ascii="Times New Roman" w:hAnsi="Times New Roman" w:cs="Times New Roman"/>
          <w:b/>
          <w:bCs/>
          <w:sz w:val="24"/>
          <w:szCs w:val="24"/>
        </w:rPr>
        <w:t>115 000,00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9E32AB">
        <w:rPr>
          <w:rFonts w:ascii="Times New Roman" w:hAnsi="Times New Roman" w:cs="Times New Roman"/>
          <w:sz w:val="24"/>
          <w:szCs w:val="24"/>
        </w:rPr>
        <w:t xml:space="preserve"> w związku z realizacją zadań</w:t>
      </w:r>
      <w:r w:rsidRPr="00095AA9">
        <w:rPr>
          <w:rFonts w:ascii="Times New Roman" w:hAnsi="Times New Roman" w:cs="Times New Roman"/>
          <w:sz w:val="24"/>
          <w:szCs w:val="24"/>
        </w:rPr>
        <w:t xml:space="preserve"> wieloletni</w:t>
      </w:r>
      <w:r w:rsidR="009E32AB">
        <w:rPr>
          <w:rFonts w:ascii="Times New Roman" w:hAnsi="Times New Roman" w:cs="Times New Roman"/>
          <w:sz w:val="24"/>
          <w:szCs w:val="24"/>
        </w:rPr>
        <w:t>ch</w:t>
      </w:r>
      <w:r w:rsidR="00A73DA3">
        <w:rPr>
          <w:rFonts w:ascii="Times New Roman" w:hAnsi="Times New Roman" w:cs="Times New Roman"/>
          <w:sz w:val="24"/>
          <w:szCs w:val="24"/>
        </w:rPr>
        <w:t xml:space="preserve"> </w:t>
      </w:r>
      <w:r w:rsidR="009E32AB">
        <w:rPr>
          <w:rFonts w:ascii="Times New Roman" w:hAnsi="Times New Roman" w:cs="Times New Roman"/>
          <w:sz w:val="24"/>
          <w:szCs w:val="24"/>
        </w:rPr>
        <w:t>.</w:t>
      </w:r>
      <w:r w:rsidR="00A73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DA3" w:rsidRPr="00095AA9" w:rsidRDefault="00A73DA3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5AA9">
        <w:rPr>
          <w:rFonts w:ascii="Times New Roman" w:hAnsi="Times New Roman" w:cs="Times New Roman"/>
          <w:sz w:val="24"/>
          <w:szCs w:val="24"/>
          <w:u w:val="single"/>
        </w:rPr>
        <w:t>Załącznik 2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</w:t>
      </w:r>
    </w:p>
    <w:p w:rsidR="00095AA9" w:rsidRPr="00095AA9" w:rsidRDefault="0044395A" w:rsidP="004439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Dokonuje się zmiany limitu wydatków w 2025 oraz łącznych nakładów finansowych o kwotę </w:t>
      </w:r>
      <w:r w:rsidRPr="0044395A">
        <w:rPr>
          <w:rFonts w:ascii="Times New Roman" w:hAnsi="Times New Roman" w:cs="Times New Roman"/>
          <w:b/>
          <w:sz w:val="24"/>
          <w:szCs w:val="24"/>
        </w:rPr>
        <w:t>115 000,00 zł</w:t>
      </w:r>
      <w:r>
        <w:rPr>
          <w:rFonts w:ascii="Times New Roman" w:hAnsi="Times New Roman" w:cs="Times New Roman"/>
          <w:sz w:val="24"/>
          <w:szCs w:val="24"/>
        </w:rPr>
        <w:t xml:space="preserve"> na zadaniu pn. „Przebudowa drogi gminnej w miejscowości Siecień – etap II”</w:t>
      </w:r>
    </w:p>
    <w:p w:rsidR="000F249A" w:rsidRDefault="000F249A" w:rsidP="0044395A">
      <w:pPr>
        <w:spacing w:line="360" w:lineRule="auto"/>
      </w:pPr>
    </w:p>
    <w:p w:rsidR="00230CEC" w:rsidRDefault="00230CEC"/>
    <w:sectPr w:rsidR="00230CEC" w:rsidSect="002F6DB4">
      <w:footerReference w:type="default" r:id="rId9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7E" w:rsidRDefault="003E0E7E">
      <w:pPr>
        <w:spacing w:after="0" w:line="240" w:lineRule="auto"/>
      </w:pPr>
      <w:r>
        <w:separator/>
      </w:r>
    </w:p>
  </w:endnote>
  <w:endnote w:type="continuationSeparator" w:id="0">
    <w:p w:rsidR="003E0E7E" w:rsidRDefault="003E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B4" w:rsidRDefault="00DD362F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7B6E66">
      <w:rPr>
        <w:noProof/>
      </w:rPr>
      <w:t>4</w:t>
    </w:r>
    <w:r>
      <w:fldChar w:fldCharType="end"/>
    </w:r>
  </w:p>
  <w:p w:rsidR="002F6DB4" w:rsidRDefault="003E0E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7E" w:rsidRDefault="003E0E7E">
      <w:pPr>
        <w:spacing w:after="0" w:line="240" w:lineRule="auto"/>
      </w:pPr>
      <w:r>
        <w:separator/>
      </w:r>
    </w:p>
  </w:footnote>
  <w:footnote w:type="continuationSeparator" w:id="0">
    <w:p w:rsidR="003E0E7E" w:rsidRDefault="003E0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00C55"/>
    <w:multiLevelType w:val="hybridMultilevel"/>
    <w:tmpl w:val="AF886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73269"/>
    <w:multiLevelType w:val="hybridMultilevel"/>
    <w:tmpl w:val="9634D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B3B49"/>
    <w:multiLevelType w:val="hybridMultilevel"/>
    <w:tmpl w:val="63C4D1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26B0B34"/>
    <w:multiLevelType w:val="hybridMultilevel"/>
    <w:tmpl w:val="1C0AF1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1DD6F04"/>
    <w:multiLevelType w:val="hybridMultilevel"/>
    <w:tmpl w:val="80443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A9"/>
    <w:rsid w:val="00016CB4"/>
    <w:rsid w:val="0005187D"/>
    <w:rsid w:val="00095AA9"/>
    <w:rsid w:val="000D00BD"/>
    <w:rsid w:val="000F249A"/>
    <w:rsid w:val="0010525A"/>
    <w:rsid w:val="001D14E8"/>
    <w:rsid w:val="001D6756"/>
    <w:rsid w:val="002021D5"/>
    <w:rsid w:val="002115DC"/>
    <w:rsid w:val="002279DE"/>
    <w:rsid w:val="00230CEC"/>
    <w:rsid w:val="002743AC"/>
    <w:rsid w:val="002C5066"/>
    <w:rsid w:val="003333E9"/>
    <w:rsid w:val="003C303A"/>
    <w:rsid w:val="003E0E7E"/>
    <w:rsid w:val="004052DA"/>
    <w:rsid w:val="00422A90"/>
    <w:rsid w:val="0044395A"/>
    <w:rsid w:val="00473F5C"/>
    <w:rsid w:val="004A5FB2"/>
    <w:rsid w:val="004B7F1E"/>
    <w:rsid w:val="004E5451"/>
    <w:rsid w:val="005C0AC5"/>
    <w:rsid w:val="00600738"/>
    <w:rsid w:val="00663A24"/>
    <w:rsid w:val="006C61AA"/>
    <w:rsid w:val="006C7D29"/>
    <w:rsid w:val="006C7DE8"/>
    <w:rsid w:val="006D1EAF"/>
    <w:rsid w:val="006F07DA"/>
    <w:rsid w:val="006F2DAE"/>
    <w:rsid w:val="007B6E66"/>
    <w:rsid w:val="00800EDC"/>
    <w:rsid w:val="00886C59"/>
    <w:rsid w:val="008C2E52"/>
    <w:rsid w:val="008C65EA"/>
    <w:rsid w:val="008E10CD"/>
    <w:rsid w:val="008E206B"/>
    <w:rsid w:val="00925E93"/>
    <w:rsid w:val="00941BD6"/>
    <w:rsid w:val="00963158"/>
    <w:rsid w:val="009A0935"/>
    <w:rsid w:val="009A72C7"/>
    <w:rsid w:val="009E32AB"/>
    <w:rsid w:val="00A36018"/>
    <w:rsid w:val="00A43DDA"/>
    <w:rsid w:val="00A73DA3"/>
    <w:rsid w:val="00AA48E1"/>
    <w:rsid w:val="00B5556C"/>
    <w:rsid w:val="00B66AA1"/>
    <w:rsid w:val="00BF4CB8"/>
    <w:rsid w:val="00CA4D37"/>
    <w:rsid w:val="00CC4017"/>
    <w:rsid w:val="00CD2C11"/>
    <w:rsid w:val="00CE6C31"/>
    <w:rsid w:val="00D03253"/>
    <w:rsid w:val="00D14AAA"/>
    <w:rsid w:val="00D27587"/>
    <w:rsid w:val="00DA278A"/>
    <w:rsid w:val="00DB2609"/>
    <w:rsid w:val="00DB6626"/>
    <w:rsid w:val="00DD362F"/>
    <w:rsid w:val="00DE7DD6"/>
    <w:rsid w:val="00E17B5A"/>
    <w:rsid w:val="00E66FCE"/>
    <w:rsid w:val="00F01F49"/>
    <w:rsid w:val="00F315BA"/>
    <w:rsid w:val="00F33493"/>
    <w:rsid w:val="00FA05DF"/>
    <w:rsid w:val="00FA4510"/>
    <w:rsid w:val="00FC20A8"/>
    <w:rsid w:val="00FD352A"/>
    <w:rsid w:val="00FE7C8B"/>
    <w:rsid w:val="00FF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5AA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095AA9"/>
    <w:rPr>
      <w:rFonts w:ascii="Calibri" w:hAnsi="Calibri" w:cs="Calibri"/>
    </w:rPr>
  </w:style>
  <w:style w:type="paragraph" w:styleId="Bezodstpw">
    <w:name w:val="No Spacing"/>
    <w:uiPriority w:val="1"/>
    <w:qFormat/>
    <w:rsid w:val="00095AA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95A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F4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3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2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2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2A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5AA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095AA9"/>
    <w:rPr>
      <w:rFonts w:ascii="Calibri" w:hAnsi="Calibri" w:cs="Calibri"/>
    </w:rPr>
  </w:style>
  <w:style w:type="paragraph" w:styleId="Bezodstpw">
    <w:name w:val="No Spacing"/>
    <w:uiPriority w:val="1"/>
    <w:qFormat/>
    <w:rsid w:val="00095AA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95A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F4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3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2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2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2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E04D1-6D0F-4F39-B604-742D3772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SkarbnikUG</cp:lastModifiedBy>
  <cp:revision>5</cp:revision>
  <cp:lastPrinted>2025-04-16T09:18:00Z</cp:lastPrinted>
  <dcterms:created xsi:type="dcterms:W3CDTF">2025-04-15T12:14:00Z</dcterms:created>
  <dcterms:modified xsi:type="dcterms:W3CDTF">2025-04-16T10:41:00Z</dcterms:modified>
</cp:coreProperties>
</file>