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719D9" w14:textId="6D18DAB4" w:rsidR="006D5C4C" w:rsidRPr="001133E9" w:rsidRDefault="006D5C4C" w:rsidP="00424A48">
      <w:pPr>
        <w:spacing w:after="0" w:line="240" w:lineRule="auto"/>
        <w:ind w:left="0" w:firstLine="0"/>
        <w:jc w:val="center"/>
        <w:rPr>
          <w:rFonts w:ascii="Cambria" w:eastAsia="Times New Roman" w:hAnsi="Cambria" w:cstheme="minorHAnsi"/>
          <w:kern w:val="0"/>
          <w:lang w:eastAsia="pl-PL"/>
          <w14:ligatures w14:val="none"/>
        </w:rPr>
      </w:pPr>
      <w:r w:rsidRPr="001133E9">
        <w:rPr>
          <w:rFonts w:ascii="Cambria" w:eastAsia="Times New Roman" w:hAnsi="Cambria" w:cstheme="minorHAnsi"/>
          <w:b/>
          <w:bCs/>
          <w:kern w:val="0"/>
          <w:lang w:eastAsia="pl-PL"/>
          <w14:ligatures w14:val="none"/>
        </w:rPr>
        <w:t xml:space="preserve">OGŁOSZENIE O OTWARTYM NABORZE </w:t>
      </w:r>
      <w:r w:rsidR="002B0F5F" w:rsidRPr="001133E9">
        <w:rPr>
          <w:rFonts w:ascii="Cambria" w:eastAsia="Times New Roman" w:hAnsi="Cambria" w:cstheme="minorHAnsi"/>
          <w:b/>
          <w:bCs/>
          <w:kern w:val="0"/>
          <w:lang w:eastAsia="pl-PL"/>
          <w14:ligatures w14:val="none"/>
        </w:rPr>
        <w:t xml:space="preserve">NA </w:t>
      </w:r>
      <w:r w:rsidRPr="001133E9">
        <w:rPr>
          <w:rFonts w:ascii="Cambria" w:eastAsia="Times New Roman" w:hAnsi="Cambria" w:cstheme="minorHAnsi"/>
          <w:b/>
          <w:bCs/>
          <w:kern w:val="0"/>
          <w:lang w:eastAsia="pl-PL"/>
          <w14:ligatures w14:val="none"/>
        </w:rPr>
        <w:t>PARTNER</w:t>
      </w:r>
      <w:r w:rsidR="002B0F5F" w:rsidRPr="001133E9">
        <w:rPr>
          <w:rFonts w:ascii="Cambria" w:eastAsia="Times New Roman" w:hAnsi="Cambria" w:cstheme="minorHAnsi"/>
          <w:b/>
          <w:bCs/>
          <w:kern w:val="0"/>
          <w:lang w:eastAsia="pl-PL"/>
          <w14:ligatures w14:val="none"/>
        </w:rPr>
        <w:t>A</w:t>
      </w:r>
      <w:r w:rsidRPr="001133E9">
        <w:rPr>
          <w:rFonts w:ascii="Cambria" w:eastAsia="Times New Roman" w:hAnsi="Cambria" w:cstheme="minorHAnsi"/>
          <w:b/>
          <w:bCs/>
          <w:kern w:val="0"/>
          <w:lang w:eastAsia="pl-PL"/>
          <w14:ligatures w14:val="none"/>
        </w:rPr>
        <w:t xml:space="preserve"> </w:t>
      </w:r>
    </w:p>
    <w:p w14:paraId="52A7A02D" w14:textId="5390DBB1" w:rsidR="006D5C4C" w:rsidRPr="001133E9" w:rsidRDefault="007D082E" w:rsidP="00424A48">
      <w:pPr>
        <w:spacing w:after="0" w:line="240" w:lineRule="auto"/>
        <w:ind w:left="0" w:firstLine="0"/>
        <w:jc w:val="center"/>
        <w:rPr>
          <w:rFonts w:ascii="Cambria" w:eastAsia="Times New Roman" w:hAnsi="Cambria" w:cstheme="minorHAnsi"/>
          <w:kern w:val="0"/>
          <w:lang w:eastAsia="pl-PL"/>
          <w14:ligatures w14:val="none"/>
        </w:rPr>
      </w:pPr>
      <w:r w:rsidRPr="001133E9">
        <w:rPr>
          <w:rFonts w:ascii="Cambria" w:eastAsia="Times New Roman" w:hAnsi="Cambria" w:cstheme="minorHAnsi"/>
          <w:b/>
          <w:bCs/>
          <w:kern w:val="0"/>
          <w:lang w:eastAsia="pl-PL"/>
          <w14:ligatures w14:val="none"/>
        </w:rPr>
        <w:t>W CELU WSPÓLNEJ REALIZACJI  PROJEKTU</w:t>
      </w:r>
    </w:p>
    <w:p w14:paraId="405CF6FD" w14:textId="23683A51" w:rsidR="00424A48" w:rsidRDefault="00424A48" w:rsidP="00424A48">
      <w:pPr>
        <w:pStyle w:val="NormalnyWeb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3C2B3B">
        <w:rPr>
          <w:rFonts w:ascii="Cambria" w:hAnsi="Cambria" w:cstheme="minorHAnsi"/>
          <w:b/>
          <w:bCs/>
          <w:sz w:val="28"/>
          <w:szCs w:val="28"/>
        </w:rPr>
        <w:t xml:space="preserve">GMINA </w:t>
      </w:r>
      <w:r w:rsidR="00B40BFF">
        <w:rPr>
          <w:rFonts w:ascii="Cambria" w:hAnsi="Cambria" w:cstheme="minorHAnsi"/>
          <w:b/>
          <w:bCs/>
          <w:sz w:val="28"/>
          <w:szCs w:val="28"/>
        </w:rPr>
        <w:t>BRUDZEŃ DUŻY</w:t>
      </w:r>
    </w:p>
    <w:p w14:paraId="54B9E20A" w14:textId="751A4331" w:rsidR="006E3FF1" w:rsidRPr="006E3FF1" w:rsidRDefault="006E3FF1" w:rsidP="006E3FF1">
      <w:pPr>
        <w:pStyle w:val="NormalnyWeb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1133E9">
        <w:rPr>
          <w:rFonts w:ascii="Cambria" w:hAnsi="Cambria" w:cstheme="minorHAnsi"/>
          <w:sz w:val="22"/>
          <w:szCs w:val="22"/>
        </w:rPr>
        <w:t>działając zgodnie z art. 39 ustawy z dnia 28 kwietnia 2022 r. o zasadach realizacji zadań finansowanych ze środków europejskich w perspektywie finansowej 2021-2027 (Dz. U. z 2022 roku poz.1079 ze zm.),</w:t>
      </w:r>
      <w:r w:rsidRPr="001133E9">
        <w:rPr>
          <w:rStyle w:val="Pogrubienie"/>
          <w:rFonts w:ascii="Cambria" w:hAnsi="Cambria" w:cstheme="minorHAnsi"/>
          <w:sz w:val="22"/>
          <w:szCs w:val="22"/>
        </w:rPr>
        <w:t xml:space="preserve"> </w:t>
      </w:r>
      <w:r w:rsidRPr="006E3FF1">
        <w:rPr>
          <w:rFonts w:ascii="Cambria" w:hAnsi="Cambria" w:cstheme="minorHAnsi"/>
          <w:b/>
          <w:bCs/>
          <w:sz w:val="22"/>
          <w:szCs w:val="22"/>
        </w:rPr>
        <w:t>ogłasza otwarty nabór na Partnera</w:t>
      </w:r>
      <w:r w:rsidRPr="001133E9">
        <w:rPr>
          <w:rFonts w:ascii="Cambria" w:hAnsi="Cambria" w:cstheme="minorHAnsi"/>
          <w:sz w:val="22"/>
          <w:szCs w:val="22"/>
        </w:rPr>
        <w:t xml:space="preserve"> do wspólnego przygotowania </w:t>
      </w:r>
      <w:r>
        <w:rPr>
          <w:rFonts w:ascii="Cambria" w:hAnsi="Cambria" w:cstheme="minorHAnsi"/>
          <w:sz w:val="22"/>
          <w:szCs w:val="22"/>
        </w:rPr>
        <w:br/>
      </w:r>
      <w:r w:rsidRPr="001133E9">
        <w:rPr>
          <w:rFonts w:ascii="Cambria" w:hAnsi="Cambria" w:cstheme="minorHAnsi"/>
          <w:sz w:val="22"/>
          <w:szCs w:val="22"/>
        </w:rPr>
        <w:t>i realizacji przedsięwzięcia, zwanego dalej projektem</w:t>
      </w:r>
      <w:r>
        <w:rPr>
          <w:rFonts w:ascii="Cambria" w:hAnsi="Cambria" w:cstheme="minorHAnsi"/>
          <w:sz w:val="22"/>
          <w:szCs w:val="22"/>
        </w:rPr>
        <w:t>, w ramach programu</w:t>
      </w:r>
    </w:p>
    <w:p w14:paraId="01449596" w14:textId="08FF98BF" w:rsidR="009D7145" w:rsidRPr="001133E9" w:rsidRDefault="009D7145" w:rsidP="009D7145">
      <w:pPr>
        <w:spacing w:after="0" w:line="236" w:lineRule="auto"/>
        <w:ind w:left="0" w:firstLine="0"/>
        <w:jc w:val="center"/>
        <w:rPr>
          <w:rFonts w:ascii="Cambria" w:hAnsi="Cambria" w:cstheme="minorHAnsi"/>
          <w:b/>
        </w:rPr>
      </w:pPr>
      <w:bookmarkStart w:id="0" w:name="_Hlk147908031"/>
      <w:bookmarkStart w:id="1" w:name="_Hlk179896488"/>
      <w:r w:rsidRPr="001133E9">
        <w:rPr>
          <w:rFonts w:ascii="Cambria" w:hAnsi="Cambria" w:cstheme="minorHAnsi"/>
          <w:b/>
        </w:rPr>
        <w:t>Fundusze Europejskie dla  Mazowsza 2021-2027</w:t>
      </w:r>
    </w:p>
    <w:p w14:paraId="4FA234D2" w14:textId="77777777" w:rsidR="009D7145" w:rsidRPr="001133E9" w:rsidRDefault="009D7145" w:rsidP="009D7145">
      <w:pPr>
        <w:spacing w:after="0" w:line="236" w:lineRule="auto"/>
        <w:ind w:left="3528" w:hanging="3195"/>
        <w:jc w:val="center"/>
        <w:rPr>
          <w:rFonts w:ascii="Cambria" w:hAnsi="Cambria" w:cstheme="minorHAnsi"/>
          <w:b/>
        </w:rPr>
      </w:pPr>
      <w:r w:rsidRPr="001133E9">
        <w:rPr>
          <w:rFonts w:ascii="Cambria" w:hAnsi="Cambria" w:cstheme="minorHAnsi"/>
          <w:b/>
        </w:rPr>
        <w:t xml:space="preserve">Priorytet VII Fundusze Europejskie dla nowoczesnej i dostępnej </w:t>
      </w:r>
    </w:p>
    <w:p w14:paraId="3F2B430E" w14:textId="6B9F0C27" w:rsidR="009D7145" w:rsidRPr="001133E9" w:rsidRDefault="009D7145" w:rsidP="009D7145">
      <w:pPr>
        <w:spacing w:after="0" w:line="236" w:lineRule="auto"/>
        <w:ind w:left="3528" w:hanging="3195"/>
        <w:jc w:val="center"/>
        <w:rPr>
          <w:rFonts w:ascii="Cambria" w:hAnsi="Cambria" w:cstheme="minorHAnsi"/>
        </w:rPr>
      </w:pPr>
      <w:r w:rsidRPr="001133E9">
        <w:rPr>
          <w:rFonts w:ascii="Cambria" w:hAnsi="Cambria" w:cstheme="minorHAnsi"/>
          <w:b/>
        </w:rPr>
        <w:t>edukacji na Mazowszu,</w:t>
      </w:r>
    </w:p>
    <w:bookmarkEnd w:id="0"/>
    <w:p w14:paraId="79B84654" w14:textId="77777777" w:rsidR="009D7145" w:rsidRPr="001133E9" w:rsidRDefault="009D7145" w:rsidP="009D7145">
      <w:pPr>
        <w:spacing w:after="0"/>
        <w:ind w:left="312"/>
        <w:jc w:val="center"/>
        <w:rPr>
          <w:rFonts w:ascii="Cambria" w:hAnsi="Cambria" w:cstheme="minorHAnsi"/>
        </w:rPr>
      </w:pPr>
      <w:r w:rsidRPr="001133E9">
        <w:rPr>
          <w:rFonts w:ascii="Cambria" w:hAnsi="Cambria" w:cstheme="minorHAnsi"/>
          <w:b/>
          <w:bCs/>
        </w:rPr>
        <w:t>Działanie FEMA.07.02 Wzmocnienie kompetencji uczniów</w:t>
      </w:r>
    </w:p>
    <w:p w14:paraId="2D6EEC71" w14:textId="77777777" w:rsidR="009D7145" w:rsidRPr="001133E9" w:rsidRDefault="009D7145" w:rsidP="009D7145">
      <w:pPr>
        <w:spacing w:after="0"/>
        <w:ind w:left="312"/>
        <w:jc w:val="center"/>
        <w:rPr>
          <w:rFonts w:ascii="Cambria" w:hAnsi="Cambria" w:cstheme="minorHAnsi"/>
          <w:b/>
          <w:bCs/>
          <w:color w:val="002060"/>
        </w:rPr>
      </w:pPr>
      <w:r w:rsidRPr="001133E9">
        <w:rPr>
          <w:rFonts w:ascii="Cambria" w:hAnsi="Cambria" w:cstheme="minorHAnsi"/>
          <w:b/>
          <w:bCs/>
          <w:color w:val="002060"/>
        </w:rPr>
        <w:t>Typ projektu: Wsparcie edukacji włączającej</w:t>
      </w:r>
    </w:p>
    <w:p w14:paraId="1371827F" w14:textId="77777777" w:rsidR="009D7145" w:rsidRPr="001133E9" w:rsidRDefault="009D7145" w:rsidP="009D7145">
      <w:pPr>
        <w:spacing w:after="0" w:line="259" w:lineRule="auto"/>
        <w:ind w:left="366" w:firstLine="0"/>
        <w:jc w:val="center"/>
        <w:rPr>
          <w:rFonts w:ascii="Cambria" w:hAnsi="Cambria" w:cstheme="minorHAnsi"/>
        </w:rPr>
      </w:pPr>
    </w:p>
    <w:p w14:paraId="04A7F4A4" w14:textId="0B90A5B7" w:rsidR="009D7145" w:rsidRPr="001133E9" w:rsidRDefault="009D7145" w:rsidP="009D7145">
      <w:pPr>
        <w:spacing w:after="272"/>
        <w:ind w:left="68"/>
        <w:rPr>
          <w:rFonts w:ascii="Cambria" w:hAnsi="Cambria" w:cstheme="minorHAnsi"/>
        </w:rPr>
      </w:pPr>
      <w:r w:rsidRPr="001133E9">
        <w:rPr>
          <w:rFonts w:ascii="Cambria" w:hAnsi="Cambria" w:cstheme="minorHAnsi"/>
          <w:b/>
          <w:bCs/>
        </w:rPr>
        <w:t>nr naboru FEMA.07.02-IP.01-04</w:t>
      </w:r>
      <w:r w:rsidR="001133E9" w:rsidRPr="001133E9">
        <w:rPr>
          <w:rFonts w:ascii="Cambria" w:hAnsi="Cambria" w:cstheme="minorHAnsi"/>
          <w:b/>
          <w:bCs/>
        </w:rPr>
        <w:t>8</w:t>
      </w:r>
      <w:r w:rsidRPr="001133E9">
        <w:rPr>
          <w:rFonts w:ascii="Cambria" w:hAnsi="Cambria" w:cstheme="minorHAnsi"/>
          <w:b/>
          <w:bCs/>
        </w:rPr>
        <w:t xml:space="preserve">/24, dla regionu </w:t>
      </w:r>
      <w:bookmarkEnd w:id="1"/>
      <w:r w:rsidR="001133E9" w:rsidRPr="001133E9">
        <w:rPr>
          <w:rFonts w:ascii="Cambria" w:hAnsi="Cambria" w:cstheme="minorHAnsi"/>
          <w:b/>
          <w:bCs/>
        </w:rPr>
        <w:t>mazowieckiego regionalnego</w:t>
      </w:r>
      <w:r w:rsidR="006E3FF1">
        <w:rPr>
          <w:rFonts w:ascii="Cambria" w:hAnsi="Cambria" w:cstheme="minorHAnsi"/>
          <w:b/>
          <w:bCs/>
        </w:rPr>
        <w:t>.</w:t>
      </w:r>
    </w:p>
    <w:p w14:paraId="739B4C78" w14:textId="4D873FB3" w:rsidR="00B76858" w:rsidRPr="001133E9" w:rsidRDefault="00B76858" w:rsidP="00B76858">
      <w:pPr>
        <w:spacing w:after="240" w:line="312" w:lineRule="auto"/>
        <w:rPr>
          <w:rFonts w:ascii="Cambria" w:hAnsi="Cambria" w:cstheme="minorHAnsi"/>
          <w:b/>
        </w:rPr>
      </w:pPr>
      <w:r w:rsidRPr="001133E9">
        <w:rPr>
          <w:rFonts w:ascii="Cambria" w:hAnsi="Cambria" w:cstheme="minorHAnsi"/>
          <w:b/>
        </w:rPr>
        <w:t>Ogłaszający:</w:t>
      </w:r>
    </w:p>
    <w:p w14:paraId="27D198F6" w14:textId="4DC7F39E" w:rsidR="00B76858" w:rsidRPr="008B310A" w:rsidRDefault="009A4343" w:rsidP="00C51861">
      <w:pPr>
        <w:shd w:val="clear" w:color="auto" w:fill="FFFFFF" w:themeFill="background1"/>
        <w:spacing w:after="0" w:line="240" w:lineRule="auto"/>
        <w:rPr>
          <w:rFonts w:ascii="Cambria" w:hAnsi="Cambria" w:cstheme="minorHAnsi"/>
          <w:b/>
        </w:rPr>
      </w:pPr>
      <w:r w:rsidRPr="008B310A">
        <w:rPr>
          <w:rFonts w:ascii="Cambria" w:hAnsi="Cambria" w:cstheme="minorHAnsi"/>
          <w:b/>
        </w:rPr>
        <w:t xml:space="preserve">GMINA </w:t>
      </w:r>
      <w:r w:rsidR="00B40BFF" w:rsidRPr="008B310A">
        <w:rPr>
          <w:rFonts w:ascii="Cambria" w:hAnsi="Cambria" w:cstheme="minorHAnsi"/>
          <w:b/>
        </w:rPr>
        <w:t>BRUDZEŃ DUŻY</w:t>
      </w:r>
    </w:p>
    <w:p w14:paraId="5C8F1CC5" w14:textId="73AE9E45" w:rsidR="009A4343" w:rsidRDefault="009A4343" w:rsidP="009D7145">
      <w:pPr>
        <w:pStyle w:val="NormalnyWeb"/>
        <w:spacing w:before="0" w:beforeAutospacing="0" w:after="0" w:afterAutospacing="0"/>
        <w:jc w:val="both"/>
        <w:rPr>
          <w:rFonts w:ascii="Cambria" w:hAnsi="Cambria" w:cstheme="minorHAnsi"/>
          <w:b/>
          <w:sz w:val="22"/>
          <w:szCs w:val="22"/>
        </w:rPr>
      </w:pPr>
      <w:r w:rsidRPr="008B310A">
        <w:rPr>
          <w:rFonts w:ascii="Cambria" w:hAnsi="Cambria" w:cstheme="minorHAnsi"/>
          <w:b/>
          <w:sz w:val="22"/>
          <w:szCs w:val="22"/>
        </w:rPr>
        <w:t xml:space="preserve">ul. </w:t>
      </w:r>
      <w:r w:rsidR="008B310A" w:rsidRPr="008B310A">
        <w:rPr>
          <w:rFonts w:ascii="Cambria" w:hAnsi="Cambria" w:cstheme="minorHAnsi"/>
          <w:b/>
          <w:sz w:val="22"/>
          <w:szCs w:val="22"/>
        </w:rPr>
        <w:t>Toruńska 2</w:t>
      </w:r>
    </w:p>
    <w:p w14:paraId="0A45E167" w14:textId="3FBC992C" w:rsidR="008B310A" w:rsidRPr="001133E9" w:rsidRDefault="008B310A" w:rsidP="009D7145">
      <w:pPr>
        <w:pStyle w:val="NormalnyWeb"/>
        <w:spacing w:before="0" w:beforeAutospacing="0" w:after="0" w:afterAutospacing="0"/>
        <w:jc w:val="both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09-414 Brudzeń Duży</w:t>
      </w:r>
    </w:p>
    <w:p w14:paraId="5C09C0A1" w14:textId="77777777" w:rsidR="00C82FEF" w:rsidRPr="001133E9" w:rsidRDefault="00C82FEF" w:rsidP="00BC4326">
      <w:pPr>
        <w:spacing w:after="0" w:line="276" w:lineRule="auto"/>
        <w:ind w:left="68"/>
        <w:rPr>
          <w:rFonts w:ascii="Cambria" w:hAnsi="Cambria" w:cstheme="minorHAnsi"/>
        </w:rPr>
      </w:pPr>
      <w:bookmarkStart w:id="2" w:name="_Hlk162361395"/>
    </w:p>
    <w:p w14:paraId="3F183EF1" w14:textId="1D37CC68" w:rsidR="001133E9" w:rsidRPr="001133E9" w:rsidRDefault="001133E9" w:rsidP="001133E9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mbria" w:hAnsi="Cambria" w:cstheme="minorHAnsi"/>
          <w:sz w:val="22"/>
          <w:szCs w:val="22"/>
        </w:rPr>
      </w:pPr>
      <w:r w:rsidRPr="001133E9">
        <w:rPr>
          <w:rStyle w:val="Pogrubienie"/>
          <w:rFonts w:ascii="Cambria" w:hAnsi="Cambria" w:cstheme="minorHAnsi"/>
          <w:sz w:val="22"/>
          <w:szCs w:val="22"/>
        </w:rPr>
        <w:t>§ </w:t>
      </w:r>
      <w:r w:rsidR="003C2B3B">
        <w:rPr>
          <w:rStyle w:val="Pogrubienie"/>
          <w:rFonts w:ascii="Cambria" w:hAnsi="Cambria" w:cstheme="minorHAnsi"/>
          <w:sz w:val="22"/>
          <w:szCs w:val="22"/>
        </w:rPr>
        <w:t xml:space="preserve"> 1</w:t>
      </w:r>
    </w:p>
    <w:p w14:paraId="786BE148" w14:textId="716A8439" w:rsidR="001133E9" w:rsidRPr="001133E9" w:rsidRDefault="001133E9" w:rsidP="001133E9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mbria" w:hAnsi="Cambria" w:cstheme="minorHAnsi"/>
          <w:sz w:val="22"/>
          <w:szCs w:val="22"/>
        </w:rPr>
      </w:pPr>
      <w:r w:rsidRPr="001133E9">
        <w:rPr>
          <w:rStyle w:val="Pogrubienie"/>
          <w:rFonts w:ascii="Cambria" w:hAnsi="Cambria" w:cstheme="minorHAnsi"/>
          <w:sz w:val="22"/>
          <w:szCs w:val="22"/>
        </w:rPr>
        <w:t>Informacje podstawowe o naborze na Partnera</w:t>
      </w:r>
    </w:p>
    <w:p w14:paraId="575A5268" w14:textId="77777777" w:rsidR="001133E9" w:rsidRPr="001133E9" w:rsidRDefault="001133E9" w:rsidP="00BC4326">
      <w:pPr>
        <w:spacing w:after="0" w:line="276" w:lineRule="auto"/>
        <w:ind w:left="68"/>
        <w:rPr>
          <w:rFonts w:ascii="Cambria" w:hAnsi="Cambria" w:cstheme="minorHAnsi"/>
        </w:rPr>
      </w:pPr>
    </w:p>
    <w:p w14:paraId="13A9B2C3" w14:textId="77777777" w:rsidR="001133E9" w:rsidRPr="001133E9" w:rsidRDefault="001133E9" w:rsidP="00A06E81">
      <w:pPr>
        <w:pStyle w:val="Akapitzlist"/>
        <w:numPr>
          <w:ilvl w:val="0"/>
          <w:numId w:val="44"/>
        </w:numPr>
        <w:shd w:val="clear" w:color="auto" w:fill="FFFFFF"/>
        <w:spacing w:line="276" w:lineRule="auto"/>
        <w:ind w:left="454"/>
        <w:contextualSpacing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1133E9">
        <w:rPr>
          <w:rFonts w:ascii="Cambria" w:hAnsi="Cambria" w:cs="Arial"/>
          <w:color w:val="000000" w:themeColor="text1"/>
          <w:sz w:val="22"/>
          <w:szCs w:val="22"/>
        </w:rPr>
        <w:t xml:space="preserve">Otwarty nabór ofert ogłaszany jest na podstawie: Ustawy z dnia 28 kwietnia 2022 r. </w:t>
      </w:r>
      <w:r w:rsidRPr="001133E9">
        <w:rPr>
          <w:rFonts w:ascii="Cambria" w:hAnsi="Cambria" w:cs="Arial"/>
          <w:color w:val="000000" w:themeColor="text1"/>
          <w:sz w:val="22"/>
          <w:szCs w:val="22"/>
        </w:rPr>
        <w:br/>
        <w:t xml:space="preserve">o zasadach realizacji zadań finansowanych ze środków europejskich w perspektywie finansowej 2021-2027 (Dz.U. 2022 r. poz. 1079),Wytycznych dotyczących realizacji zasady partnerstwa na lata 2021-2027 Ministra Funduszy i Polityki Regionalnej z dnia 24 października 2022 r. </w:t>
      </w:r>
      <w:proofErr w:type="spellStart"/>
      <w:r w:rsidRPr="001133E9">
        <w:rPr>
          <w:rFonts w:ascii="Cambria" w:hAnsi="Cambria" w:cs="Arial"/>
          <w:color w:val="000000" w:themeColor="text1"/>
          <w:sz w:val="22"/>
          <w:szCs w:val="22"/>
        </w:rPr>
        <w:t>MFiPR</w:t>
      </w:r>
      <w:proofErr w:type="spellEnd"/>
      <w:r w:rsidRPr="001133E9">
        <w:rPr>
          <w:rFonts w:ascii="Cambria" w:hAnsi="Cambria" w:cs="Arial"/>
          <w:color w:val="000000" w:themeColor="text1"/>
          <w:sz w:val="22"/>
          <w:szCs w:val="22"/>
        </w:rPr>
        <w:t>/2021-2027.</w:t>
      </w:r>
    </w:p>
    <w:p w14:paraId="703B91AB" w14:textId="19C94829" w:rsidR="001133E9" w:rsidRPr="001133E9" w:rsidRDefault="001133E9" w:rsidP="00A06E81">
      <w:pPr>
        <w:pStyle w:val="Akapitzlist"/>
        <w:numPr>
          <w:ilvl w:val="0"/>
          <w:numId w:val="44"/>
        </w:numPr>
        <w:shd w:val="clear" w:color="auto" w:fill="FFFFFF"/>
        <w:spacing w:line="276" w:lineRule="auto"/>
        <w:ind w:left="454"/>
        <w:contextualSpacing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1133E9">
        <w:rPr>
          <w:rFonts w:ascii="Cambria" w:hAnsi="Cambria" w:cs="Arial"/>
          <w:color w:val="000000" w:themeColor="text1"/>
          <w:sz w:val="22"/>
          <w:szCs w:val="22"/>
        </w:rPr>
        <w:t xml:space="preserve">Liderem projektu czyli Wnioskodawcą będzie </w:t>
      </w:r>
      <w:r w:rsidRPr="001133E9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Gmina </w:t>
      </w:r>
      <w:r w:rsidR="00B40BFF">
        <w:rPr>
          <w:rFonts w:ascii="Cambria" w:hAnsi="Cambria" w:cs="Arial"/>
          <w:b/>
          <w:bCs/>
          <w:color w:val="000000" w:themeColor="text1"/>
          <w:sz w:val="22"/>
          <w:szCs w:val="22"/>
        </w:rPr>
        <w:t>Brudzeń Duży.</w:t>
      </w:r>
    </w:p>
    <w:p w14:paraId="38503B1E" w14:textId="77777777" w:rsidR="001133E9" w:rsidRPr="001133E9" w:rsidRDefault="001133E9" w:rsidP="00A06E81">
      <w:pPr>
        <w:pStyle w:val="Akapitzlist"/>
        <w:numPr>
          <w:ilvl w:val="0"/>
          <w:numId w:val="44"/>
        </w:numPr>
        <w:shd w:val="clear" w:color="auto" w:fill="FFFFFF"/>
        <w:spacing w:line="276" w:lineRule="auto"/>
        <w:ind w:left="454"/>
        <w:contextualSpacing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1133E9">
        <w:rPr>
          <w:rFonts w:ascii="Cambria" w:hAnsi="Cambria" w:cs="Arial"/>
          <w:color w:val="000000" w:themeColor="text1"/>
          <w:sz w:val="22"/>
          <w:szCs w:val="22"/>
        </w:rPr>
        <w:t>Przedmiotowy Projekt będzie realizowany w oparciu o dokumentację umieszczoną na stronie internetowej  Fundusze Europejskie dla Mazowsza  2021- 2027  pod adresem</w:t>
      </w:r>
    </w:p>
    <w:p w14:paraId="78F8BA3F" w14:textId="77777777" w:rsidR="001133E9" w:rsidRPr="001133E9" w:rsidRDefault="001133E9" w:rsidP="00A06E81">
      <w:pPr>
        <w:pStyle w:val="NormalnyWeb"/>
        <w:spacing w:before="0" w:beforeAutospacing="0" w:after="0" w:afterAutospacing="0" w:line="276" w:lineRule="auto"/>
        <w:ind w:left="454"/>
        <w:jc w:val="both"/>
        <w:rPr>
          <w:rFonts w:ascii="Cambria" w:hAnsi="Cambria" w:cs="Arial"/>
          <w:i/>
          <w:iCs/>
          <w:color w:val="002060"/>
          <w:sz w:val="22"/>
          <w:szCs w:val="22"/>
        </w:rPr>
      </w:pPr>
      <w:hyperlink r:id="rId8" w:history="1">
        <w:r w:rsidRPr="001133E9">
          <w:rPr>
            <w:rStyle w:val="Hipercze"/>
            <w:rFonts w:ascii="Cambria" w:hAnsi="Cambria" w:cs="Arial"/>
            <w:i/>
            <w:iCs/>
            <w:sz w:val="22"/>
            <w:szCs w:val="22"/>
          </w:rPr>
          <w:t>https://funduszeuedlamazowsza.eu/lista_nabory/7-2-wsparcie-edukacji-wlaczajacej-nr-fema-07-02-ip-01-048-24-dla-regionu-mazowieckiego-regionalnego-rmr/</w:t>
        </w:r>
      </w:hyperlink>
      <w:r w:rsidRPr="001133E9">
        <w:rPr>
          <w:rFonts w:ascii="Cambria" w:hAnsi="Cambria" w:cs="Arial"/>
          <w:i/>
          <w:iCs/>
          <w:color w:val="002060"/>
          <w:sz w:val="22"/>
          <w:szCs w:val="22"/>
        </w:rPr>
        <w:t xml:space="preserve"> </w:t>
      </w:r>
    </w:p>
    <w:p w14:paraId="790E069C" w14:textId="77777777" w:rsidR="001133E9" w:rsidRDefault="001133E9" w:rsidP="00A06E81">
      <w:pPr>
        <w:pStyle w:val="Akapitzlist"/>
        <w:numPr>
          <w:ilvl w:val="0"/>
          <w:numId w:val="44"/>
        </w:numPr>
        <w:shd w:val="clear" w:color="auto" w:fill="FFFFFF"/>
        <w:spacing w:after="4" w:line="276" w:lineRule="auto"/>
        <w:ind w:left="454"/>
        <w:contextualSpacing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1133E9">
        <w:rPr>
          <w:rFonts w:ascii="Cambria" w:hAnsi="Cambria" w:cs="Arial"/>
          <w:color w:val="000000" w:themeColor="text1"/>
          <w:sz w:val="22"/>
          <w:szCs w:val="22"/>
        </w:rPr>
        <w:t xml:space="preserve">Wybór Partnera projektu  (zwanego dalej Partnerem) następuje na podstawie art. 39 ust. 4  ustawy wdrożeniowej z 28 kwietnia 2022 r. o zasadach realizacji zadań finansowanych ze środków europejskich w perspektywie finansowej 2021-2027, w tym wybór Partnera spoza sektora finansów publicznych i Wytycznych dotyczących realizacji zasady partnerstwa na lata 2021-2027 Ministra Funduszy i Polityki Regionalnej z dnia 24 października 2022 r. </w:t>
      </w:r>
      <w:proofErr w:type="spellStart"/>
      <w:r w:rsidRPr="001133E9">
        <w:rPr>
          <w:rFonts w:ascii="Cambria" w:hAnsi="Cambria" w:cs="Arial"/>
          <w:color w:val="000000" w:themeColor="text1"/>
          <w:sz w:val="22"/>
          <w:szCs w:val="22"/>
        </w:rPr>
        <w:t>MFiPR</w:t>
      </w:r>
      <w:proofErr w:type="spellEnd"/>
      <w:r w:rsidRPr="001133E9">
        <w:rPr>
          <w:rFonts w:ascii="Cambria" w:hAnsi="Cambria" w:cs="Arial"/>
          <w:color w:val="000000" w:themeColor="text1"/>
          <w:sz w:val="22"/>
          <w:szCs w:val="22"/>
        </w:rPr>
        <w:t>/2021-2027.</w:t>
      </w:r>
    </w:p>
    <w:p w14:paraId="2A20751A" w14:textId="77777777" w:rsidR="001133E9" w:rsidRPr="001133E9" w:rsidRDefault="001133E9" w:rsidP="001133E9">
      <w:pPr>
        <w:shd w:val="clear" w:color="auto" w:fill="FFFFFF"/>
        <w:spacing w:after="0" w:line="276" w:lineRule="auto"/>
        <w:ind w:left="0" w:firstLine="0"/>
        <w:rPr>
          <w:rFonts w:ascii="Cambria" w:hAnsi="Cambria" w:cs="Arial"/>
          <w:color w:val="000000" w:themeColor="text1"/>
        </w:rPr>
      </w:pPr>
    </w:p>
    <w:p w14:paraId="4ED3668E" w14:textId="77777777" w:rsidR="003C2B3B" w:rsidRDefault="003C2B3B" w:rsidP="001133E9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mbria" w:hAnsi="Cambria" w:cstheme="minorHAnsi"/>
          <w:sz w:val="22"/>
          <w:szCs w:val="22"/>
        </w:rPr>
      </w:pPr>
      <w:r w:rsidRPr="001133E9">
        <w:rPr>
          <w:rStyle w:val="Pogrubienie"/>
          <w:rFonts w:ascii="Cambria" w:hAnsi="Cambria" w:cstheme="minorHAnsi"/>
          <w:sz w:val="22"/>
          <w:szCs w:val="22"/>
        </w:rPr>
        <w:t>§</w:t>
      </w:r>
      <w:r>
        <w:rPr>
          <w:rStyle w:val="Pogrubienie"/>
          <w:rFonts w:ascii="Cambria" w:hAnsi="Cambria" w:cstheme="minorHAnsi"/>
          <w:sz w:val="22"/>
          <w:szCs w:val="22"/>
        </w:rPr>
        <w:t xml:space="preserve"> 2</w:t>
      </w:r>
    </w:p>
    <w:p w14:paraId="3A39259C" w14:textId="72C56453" w:rsidR="001133E9" w:rsidRPr="001133E9" w:rsidRDefault="003C2B3B" w:rsidP="001133E9">
      <w:pPr>
        <w:pStyle w:val="NormalnyWeb"/>
        <w:spacing w:before="0" w:beforeAutospacing="0" w:after="0" w:afterAutospacing="0"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>Cel naboru na Partnera</w:t>
      </w:r>
    </w:p>
    <w:p w14:paraId="3D64B03B" w14:textId="77777777" w:rsidR="001133E9" w:rsidRPr="001133E9" w:rsidRDefault="001133E9" w:rsidP="001133E9">
      <w:pPr>
        <w:pStyle w:val="NormalnyWeb"/>
        <w:spacing w:before="0" w:beforeAutospacing="0" w:after="0" w:afterAutospacing="0" w:line="276" w:lineRule="auto"/>
        <w:rPr>
          <w:rFonts w:ascii="Cambria" w:hAnsi="Cambria" w:cs="Arial"/>
          <w:sz w:val="22"/>
          <w:szCs w:val="22"/>
        </w:rPr>
      </w:pPr>
    </w:p>
    <w:p w14:paraId="5AC9AA1D" w14:textId="5EE33C35" w:rsidR="001133E9" w:rsidRPr="001133E9" w:rsidRDefault="001133E9" w:rsidP="001133E9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ind w:left="303"/>
        <w:jc w:val="both"/>
        <w:rPr>
          <w:rFonts w:ascii="Cambria" w:hAnsi="Cambria" w:cs="Arial"/>
          <w:b/>
          <w:bCs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 xml:space="preserve">Celem ogłoszenia jest wyłonienie Partnera do wspólnego przygotowania i realizacji projektu </w:t>
      </w:r>
      <w:r w:rsidRPr="001133E9">
        <w:rPr>
          <w:rFonts w:ascii="Cambria" w:hAnsi="Cambria" w:cs="Arial"/>
          <w:sz w:val="22"/>
          <w:szCs w:val="22"/>
        </w:rPr>
        <w:br/>
        <w:t xml:space="preserve">w ramach regulaminu wyboru projektów w ramach programu </w:t>
      </w:r>
      <w:r w:rsidRPr="001133E9">
        <w:rPr>
          <w:rFonts w:ascii="Cambria" w:hAnsi="Cambria" w:cs="Arial"/>
          <w:b/>
          <w:bCs/>
          <w:sz w:val="22"/>
          <w:szCs w:val="22"/>
        </w:rPr>
        <w:t xml:space="preserve">Fundusze Europejskie dla </w:t>
      </w:r>
      <w:r w:rsidRPr="001133E9">
        <w:rPr>
          <w:rFonts w:ascii="Cambria" w:hAnsi="Cambria" w:cs="Arial"/>
          <w:b/>
          <w:bCs/>
          <w:sz w:val="22"/>
          <w:szCs w:val="22"/>
        </w:rPr>
        <w:lastRenderedPageBreak/>
        <w:t xml:space="preserve">Mazowsza 2021–2027, </w:t>
      </w:r>
      <w:r w:rsidRPr="001133E9">
        <w:rPr>
          <w:rFonts w:ascii="Cambria" w:hAnsi="Cambria" w:cs="Arial"/>
          <w:sz w:val="22"/>
          <w:szCs w:val="22"/>
        </w:rPr>
        <w:t xml:space="preserve"> </w:t>
      </w:r>
      <w:r w:rsidRPr="001133E9">
        <w:rPr>
          <w:rFonts w:ascii="Cambria" w:hAnsi="Cambria" w:cs="Arial"/>
          <w:b/>
          <w:bCs/>
          <w:sz w:val="22"/>
          <w:szCs w:val="22"/>
        </w:rPr>
        <w:t>Priorytet VII Fundusze Europejskie dla nowoczesnej i dostępnej edukacji na Mazowszu, Działanie FEMA.07.02 Wzmocnienie kompetencji uczniów, Typ projektu: Wsparcie edukacji włączającej</w:t>
      </w:r>
      <w:r w:rsidRPr="001133E9">
        <w:rPr>
          <w:rFonts w:ascii="Cambria" w:hAnsi="Cambria" w:cs="Arial"/>
          <w:sz w:val="22"/>
          <w:szCs w:val="22"/>
        </w:rPr>
        <w:t xml:space="preserve">, Regulamin wyboru projektów nr </w:t>
      </w:r>
      <w:r w:rsidRPr="001133E9">
        <w:rPr>
          <w:rFonts w:ascii="Cambria" w:hAnsi="Cambria" w:cs="Arial"/>
          <w:b/>
          <w:bCs/>
          <w:sz w:val="22"/>
          <w:szCs w:val="22"/>
        </w:rPr>
        <w:t>FEMA.07.02-IP.01-048/24 dla regionu mazowieckiego regionalnego.</w:t>
      </w:r>
      <w:bookmarkStart w:id="3" w:name="_Hlk162360460"/>
    </w:p>
    <w:p w14:paraId="058FFCD8" w14:textId="48E16E26" w:rsidR="001133E9" w:rsidRPr="001133E9" w:rsidRDefault="001133E9" w:rsidP="001133E9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ind w:left="303"/>
        <w:jc w:val="both"/>
        <w:rPr>
          <w:rFonts w:ascii="Cambria" w:hAnsi="Cambria" w:cs="Arial"/>
          <w:b/>
          <w:bCs/>
          <w:sz w:val="22"/>
          <w:szCs w:val="22"/>
        </w:rPr>
      </w:pPr>
      <w:r w:rsidRPr="001133E9">
        <w:rPr>
          <w:rFonts w:ascii="Cambria" w:hAnsi="Cambria" w:cs="Arial"/>
          <w:bCs/>
          <w:sz w:val="22"/>
          <w:szCs w:val="22"/>
        </w:rPr>
        <w:t>Partnerem</w:t>
      </w:r>
      <w:r w:rsidRPr="001133E9">
        <w:rPr>
          <w:rFonts w:ascii="Cambria" w:hAnsi="Cambria" w:cs="Arial"/>
          <w:sz w:val="22"/>
          <w:szCs w:val="22"/>
        </w:rPr>
        <w:t xml:space="preserve"> wiodącym projektu - Wnioskodawcą będzie</w:t>
      </w:r>
      <w:r w:rsidRPr="001133E9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C2B3B" w:rsidRPr="001133E9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Gmina </w:t>
      </w:r>
      <w:r w:rsidR="00B40BFF">
        <w:rPr>
          <w:rFonts w:ascii="Cambria" w:hAnsi="Cambria" w:cs="Arial"/>
          <w:b/>
          <w:bCs/>
          <w:color w:val="000000" w:themeColor="text1"/>
          <w:sz w:val="22"/>
          <w:szCs w:val="22"/>
        </w:rPr>
        <w:t>Brudzeń Duży.</w:t>
      </w:r>
      <w:r w:rsidR="003C2B3B" w:rsidRPr="001133E9">
        <w:rPr>
          <w:rFonts w:ascii="Cambria" w:hAnsi="Cambria" w:cs="Arial"/>
          <w:sz w:val="22"/>
          <w:szCs w:val="22"/>
        </w:rPr>
        <w:t xml:space="preserve"> </w:t>
      </w:r>
      <w:r w:rsidRPr="001133E9">
        <w:rPr>
          <w:rFonts w:ascii="Cambria" w:hAnsi="Cambria" w:cs="Arial"/>
          <w:sz w:val="22"/>
          <w:szCs w:val="22"/>
        </w:rPr>
        <w:t>zwana „Liderem”.</w:t>
      </w:r>
      <w:bookmarkEnd w:id="3"/>
    </w:p>
    <w:p w14:paraId="7FE3A9EE" w14:textId="0DE093F7" w:rsidR="001133E9" w:rsidRPr="001133E9" w:rsidRDefault="001133E9" w:rsidP="001133E9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ind w:left="303"/>
        <w:jc w:val="both"/>
        <w:rPr>
          <w:rFonts w:ascii="Cambria" w:hAnsi="Cambria" w:cs="Arial"/>
          <w:b/>
          <w:bCs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>Celem Partnerstwa jest wspólna realizacja przedsięwzięcia zwanego „</w:t>
      </w:r>
      <w:r w:rsidRPr="001133E9">
        <w:rPr>
          <w:rFonts w:ascii="Cambria" w:hAnsi="Cambria" w:cs="Arial"/>
          <w:b/>
          <w:bCs/>
          <w:sz w:val="22"/>
          <w:szCs w:val="22"/>
        </w:rPr>
        <w:t>projektem”</w:t>
      </w:r>
      <w:bookmarkStart w:id="4" w:name="_Hlk162352815"/>
      <w:r w:rsidRPr="001133E9">
        <w:rPr>
          <w:rFonts w:ascii="Cambria" w:hAnsi="Cambria" w:cs="Arial"/>
          <w:sz w:val="22"/>
          <w:szCs w:val="22"/>
        </w:rPr>
        <w:t xml:space="preserve">. Przedsięwzięcie będzie zrealizowane w Partnerstwie zgodnie z przyjętymi przepisami prawa krajowego i unijnego, zasadami regulaminu naboru projektów, przepisami oraz wytycznymi </w:t>
      </w:r>
      <w:r w:rsidR="006E3FF1">
        <w:rPr>
          <w:rFonts w:ascii="Cambria" w:hAnsi="Cambria" w:cs="Arial"/>
          <w:sz w:val="22"/>
          <w:szCs w:val="22"/>
        </w:rPr>
        <w:br/>
      </w:r>
      <w:r w:rsidRPr="001133E9">
        <w:rPr>
          <w:rFonts w:ascii="Cambria" w:hAnsi="Cambria" w:cs="Arial"/>
          <w:sz w:val="22"/>
          <w:szCs w:val="22"/>
        </w:rPr>
        <w:t>w zakresie realizacji projektów dofinansowanych ze środków UE</w:t>
      </w:r>
      <w:bookmarkEnd w:id="4"/>
      <w:r w:rsidRPr="001133E9">
        <w:rPr>
          <w:rFonts w:ascii="Cambria" w:hAnsi="Cambria" w:cs="Arial"/>
          <w:sz w:val="22"/>
          <w:szCs w:val="22"/>
        </w:rPr>
        <w:t>.</w:t>
      </w:r>
    </w:p>
    <w:p w14:paraId="5BFB09E4" w14:textId="194CC1C0" w:rsidR="001133E9" w:rsidRPr="001133E9" w:rsidRDefault="001133E9" w:rsidP="001133E9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ind w:left="303"/>
        <w:jc w:val="both"/>
        <w:rPr>
          <w:rFonts w:ascii="Cambria" w:hAnsi="Cambria" w:cs="Arial"/>
          <w:b/>
          <w:bCs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>Projekt ukierunkowany jest na kompleksowe wsparcie</w:t>
      </w:r>
      <w:r w:rsidRPr="001133E9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1133E9">
        <w:rPr>
          <w:rFonts w:ascii="Cambria" w:hAnsi="Cambria" w:cs="Arial"/>
          <w:sz w:val="22"/>
          <w:szCs w:val="22"/>
        </w:rPr>
        <w:t>szkół, dla których organem</w:t>
      </w:r>
      <w:r w:rsidR="006E3FF1">
        <w:rPr>
          <w:rFonts w:ascii="Cambria" w:hAnsi="Cambria" w:cs="Arial"/>
          <w:sz w:val="22"/>
          <w:szCs w:val="22"/>
        </w:rPr>
        <w:t xml:space="preserve"> </w:t>
      </w:r>
      <w:r w:rsidRPr="001133E9">
        <w:rPr>
          <w:rFonts w:ascii="Cambria" w:hAnsi="Cambria" w:cs="Arial"/>
          <w:sz w:val="22"/>
          <w:szCs w:val="22"/>
        </w:rPr>
        <w:t xml:space="preserve">prowadzącym jest </w:t>
      </w:r>
      <w:r w:rsidR="00B40BFF" w:rsidRPr="001133E9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Gmina </w:t>
      </w:r>
      <w:r w:rsidR="00B40BFF">
        <w:rPr>
          <w:rFonts w:ascii="Cambria" w:hAnsi="Cambria" w:cs="Arial"/>
          <w:b/>
          <w:bCs/>
          <w:color w:val="000000" w:themeColor="text1"/>
          <w:sz w:val="22"/>
          <w:szCs w:val="22"/>
        </w:rPr>
        <w:t>Brudzeń Duży</w:t>
      </w:r>
      <w:r w:rsidRPr="001133E9">
        <w:rPr>
          <w:rFonts w:ascii="Cambria" w:hAnsi="Cambria" w:cs="Arial"/>
          <w:sz w:val="22"/>
          <w:szCs w:val="22"/>
        </w:rPr>
        <w:t>.</w:t>
      </w:r>
    </w:p>
    <w:p w14:paraId="48B7688A" w14:textId="4741A208" w:rsidR="001133E9" w:rsidRPr="001133E9" w:rsidRDefault="001133E9" w:rsidP="001133E9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ind w:left="303"/>
        <w:jc w:val="both"/>
        <w:rPr>
          <w:rFonts w:ascii="Cambria" w:hAnsi="Cambria" w:cs="Arial"/>
          <w:b/>
          <w:bCs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>Zgodnie z zakresem wskazanym w Regulaminie naboru projektów w ramach programu Fundusze Europejskie dla Mazowsza 2021-2027, podejmowane w projekcie działania będą zgodne ze zdiagnozowanymi potrzebami szkół biorących udział w projekcie.</w:t>
      </w:r>
      <w:r w:rsidRPr="001133E9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</w:p>
    <w:p w14:paraId="3F324183" w14:textId="77777777" w:rsidR="001133E9" w:rsidRPr="001133E9" w:rsidRDefault="001133E9" w:rsidP="001133E9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ind w:left="303"/>
        <w:jc w:val="both"/>
        <w:rPr>
          <w:rFonts w:ascii="Cambria" w:hAnsi="Cambria" w:cs="Arial"/>
          <w:b/>
          <w:bCs/>
          <w:sz w:val="22"/>
          <w:szCs w:val="22"/>
        </w:rPr>
      </w:pPr>
      <w:r w:rsidRPr="001133E9">
        <w:rPr>
          <w:rFonts w:ascii="Cambria" w:hAnsi="Cambria" w:cs="Arial"/>
          <w:color w:val="000000" w:themeColor="text1"/>
          <w:sz w:val="22"/>
          <w:szCs w:val="22"/>
        </w:rPr>
        <w:t>Ogłaszający wskazuje, iż ilekroć mowa w niniejszym ogłoszeniu o „uczniach” zapisy te dotyczą osób będących uczennicami i uczniami, ilekroć mowa o „nauczycielach” zapisy dotyczą osób będących nauczycielami i nauczyciel</w:t>
      </w:r>
      <w:bookmarkStart w:id="5" w:name="_Hlk162352873"/>
      <w:r w:rsidRPr="001133E9">
        <w:rPr>
          <w:rFonts w:ascii="Cambria" w:hAnsi="Cambria" w:cs="Arial"/>
          <w:color w:val="000000" w:themeColor="text1"/>
          <w:sz w:val="22"/>
          <w:szCs w:val="22"/>
        </w:rPr>
        <w:t>kami.</w:t>
      </w:r>
    </w:p>
    <w:p w14:paraId="06080E18" w14:textId="77777777" w:rsidR="001133E9" w:rsidRPr="001133E9" w:rsidRDefault="001133E9" w:rsidP="001133E9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ind w:left="303"/>
        <w:jc w:val="both"/>
        <w:rPr>
          <w:rFonts w:ascii="Cambria" w:hAnsi="Cambria" w:cs="Arial"/>
          <w:b/>
          <w:bCs/>
          <w:sz w:val="22"/>
          <w:szCs w:val="22"/>
        </w:rPr>
      </w:pPr>
      <w:r w:rsidRPr="001133E9">
        <w:rPr>
          <w:rFonts w:ascii="Cambria" w:hAnsi="Cambria" w:cs="Arial"/>
          <w:color w:val="000000" w:themeColor="text1"/>
          <w:sz w:val="22"/>
          <w:szCs w:val="22"/>
        </w:rPr>
        <w:t xml:space="preserve">Planowany projekt ma na celu </w:t>
      </w:r>
      <w:r w:rsidRPr="001133E9">
        <w:rPr>
          <w:rFonts w:ascii="Cambria" w:hAnsi="Cambria" w:cs="Arial"/>
          <w:sz w:val="22"/>
          <w:szCs w:val="22"/>
        </w:rPr>
        <w:t xml:space="preserve">wsparcie szkoły realizujące podstawę programową kształcenia ogólnego (tzw. kształcenie ogólne), jej uczniów i nauczycieli, w ramach kompleksowych programów podnoszących jakość kształcenia. </w:t>
      </w:r>
    </w:p>
    <w:p w14:paraId="7E11577A" w14:textId="14B764A3" w:rsidR="001133E9" w:rsidRPr="001133E9" w:rsidRDefault="001133E9" w:rsidP="001133E9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ind w:left="303"/>
        <w:jc w:val="both"/>
        <w:rPr>
          <w:rFonts w:ascii="Cambria" w:hAnsi="Cambria" w:cs="Arial"/>
          <w:b/>
          <w:bCs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>Celem działania jest wsparcie edukacji włączającej. Kwalifikowalne do dofinansowania będą działania związane ze wsparciem szkoły w realizacji edukacji włączającej</w:t>
      </w:r>
      <w:r w:rsidR="006E3FF1">
        <w:rPr>
          <w:rFonts w:ascii="Cambria" w:hAnsi="Cambria" w:cs="Arial"/>
          <w:sz w:val="22"/>
          <w:szCs w:val="22"/>
        </w:rPr>
        <w:t xml:space="preserve"> </w:t>
      </w:r>
      <w:r w:rsidRPr="001133E9">
        <w:rPr>
          <w:rFonts w:ascii="Cambria" w:hAnsi="Cambria" w:cs="Arial"/>
          <w:sz w:val="22"/>
          <w:szCs w:val="22"/>
        </w:rPr>
        <w:t>poprzez</w:t>
      </w:r>
      <w:r w:rsidR="006E3FF1">
        <w:rPr>
          <w:rFonts w:ascii="Cambria" w:hAnsi="Cambria" w:cs="Arial"/>
          <w:sz w:val="22"/>
          <w:szCs w:val="22"/>
        </w:rPr>
        <w:t xml:space="preserve"> min. działania</w:t>
      </w:r>
      <w:r w:rsidRPr="001133E9">
        <w:rPr>
          <w:rFonts w:ascii="Cambria" w:hAnsi="Cambria" w:cs="Arial"/>
          <w:sz w:val="22"/>
          <w:szCs w:val="22"/>
        </w:rPr>
        <w:t xml:space="preserve">: </w:t>
      </w:r>
    </w:p>
    <w:p w14:paraId="7A55DC54" w14:textId="77777777" w:rsidR="001133E9" w:rsidRPr="007514A7" w:rsidRDefault="001133E9" w:rsidP="001133E9">
      <w:pPr>
        <w:numPr>
          <w:ilvl w:val="0"/>
          <w:numId w:val="45"/>
        </w:numPr>
        <w:shd w:val="clear" w:color="auto" w:fill="FFFFFF"/>
        <w:spacing w:after="0" w:line="276" w:lineRule="auto"/>
        <w:rPr>
          <w:rFonts w:ascii="Cambria" w:eastAsia="Times New Roman" w:hAnsi="Cambria" w:cs="Arial"/>
          <w:kern w:val="0"/>
          <w:lang w:eastAsia="pl-PL"/>
          <w14:ligatures w14:val="none"/>
        </w:rPr>
      </w:pPr>
      <w:r w:rsidRPr="007514A7">
        <w:rPr>
          <w:rFonts w:ascii="Cambria" w:eastAsia="Times New Roman" w:hAnsi="Cambria" w:cs="Arial"/>
          <w:kern w:val="0"/>
          <w:lang w:eastAsia="pl-PL"/>
          <w14:ligatures w14:val="none"/>
        </w:rPr>
        <w:t xml:space="preserve">programy dla uczniów/uczennic i ich rodziców, w celu przygotowania ich do wspólnej edukacji z kolegami/koleżankami z SPE, w szczególności z niepełnosprawnościami oraz przeciwdziałania </w:t>
      </w:r>
      <w:proofErr w:type="spellStart"/>
      <w:r w:rsidRPr="007514A7">
        <w:rPr>
          <w:rFonts w:ascii="Cambria" w:eastAsia="Times New Roman" w:hAnsi="Cambria" w:cs="Arial"/>
          <w:kern w:val="0"/>
          <w:lang w:eastAsia="pl-PL"/>
          <w14:ligatures w14:val="none"/>
        </w:rPr>
        <w:t>zachowaniom</w:t>
      </w:r>
      <w:proofErr w:type="spellEnd"/>
      <w:r w:rsidRPr="007514A7">
        <w:rPr>
          <w:rFonts w:ascii="Cambria" w:eastAsia="Times New Roman" w:hAnsi="Cambria" w:cs="Arial"/>
          <w:kern w:val="0"/>
          <w:lang w:eastAsia="pl-PL"/>
          <w14:ligatures w14:val="none"/>
        </w:rPr>
        <w:t xml:space="preserve"> dyskryminacyjnym,</w:t>
      </w:r>
    </w:p>
    <w:p w14:paraId="4AF269D7" w14:textId="77777777" w:rsidR="001133E9" w:rsidRPr="007514A7" w:rsidRDefault="001133E9" w:rsidP="001133E9">
      <w:pPr>
        <w:numPr>
          <w:ilvl w:val="0"/>
          <w:numId w:val="45"/>
        </w:numPr>
        <w:shd w:val="clear" w:color="auto" w:fill="FFFFFF"/>
        <w:spacing w:after="0" w:line="276" w:lineRule="auto"/>
        <w:rPr>
          <w:rFonts w:ascii="Cambria" w:eastAsia="Times New Roman" w:hAnsi="Cambria" w:cs="Arial"/>
          <w:kern w:val="0"/>
          <w:lang w:eastAsia="pl-PL"/>
          <w14:ligatures w14:val="none"/>
        </w:rPr>
      </w:pPr>
      <w:r w:rsidRPr="007514A7">
        <w:rPr>
          <w:rFonts w:ascii="Cambria" w:eastAsia="Times New Roman" w:hAnsi="Cambria" w:cs="Arial"/>
          <w:kern w:val="0"/>
          <w:lang w:eastAsia="pl-PL"/>
          <w14:ligatures w14:val="none"/>
        </w:rPr>
        <w:t>bezpośrednie wsparcie uczniów/uczennic poprzez zapewnienie usług asystenckich,</w:t>
      </w:r>
    </w:p>
    <w:p w14:paraId="50D34987" w14:textId="77777777" w:rsidR="001133E9" w:rsidRPr="007514A7" w:rsidRDefault="001133E9" w:rsidP="001133E9">
      <w:pPr>
        <w:numPr>
          <w:ilvl w:val="0"/>
          <w:numId w:val="45"/>
        </w:numPr>
        <w:shd w:val="clear" w:color="auto" w:fill="FFFFFF"/>
        <w:spacing w:after="0" w:line="276" w:lineRule="auto"/>
        <w:rPr>
          <w:rFonts w:ascii="Cambria" w:eastAsia="Times New Roman" w:hAnsi="Cambria" w:cs="Arial"/>
          <w:kern w:val="0"/>
          <w:lang w:eastAsia="pl-PL"/>
          <w14:ligatures w14:val="none"/>
        </w:rPr>
      </w:pPr>
      <w:r w:rsidRPr="007514A7">
        <w:rPr>
          <w:rFonts w:ascii="Cambria" w:eastAsia="Times New Roman" w:hAnsi="Cambria" w:cs="Arial"/>
          <w:kern w:val="0"/>
          <w:lang w:eastAsia="pl-PL"/>
          <w14:ligatures w14:val="none"/>
        </w:rPr>
        <w:t xml:space="preserve">działania skierowane do uczniów/uczennic, którzy doświadczają ubóstwa, ograniczeń </w:t>
      </w:r>
      <w:r w:rsidRPr="007514A7">
        <w:rPr>
          <w:rFonts w:ascii="Cambria" w:eastAsia="Times New Roman" w:hAnsi="Cambria" w:cs="Arial"/>
          <w:kern w:val="0"/>
          <w:lang w:eastAsia="pl-PL"/>
          <w14:ligatures w14:val="none"/>
        </w:rPr>
        <w:br/>
        <w:t>w edukacji w związku z przynależnością do mniejszości narodowościowych lub etnicznych, są dziećmi migrantów (zwłaszcza z Ukrainy), lub dysponują szczególnymi zdolnościami,</w:t>
      </w:r>
    </w:p>
    <w:p w14:paraId="54B89383" w14:textId="63DF7F97" w:rsidR="001133E9" w:rsidRPr="007514A7" w:rsidRDefault="001133E9" w:rsidP="001133E9">
      <w:pPr>
        <w:numPr>
          <w:ilvl w:val="0"/>
          <w:numId w:val="45"/>
        </w:numPr>
        <w:shd w:val="clear" w:color="auto" w:fill="FFFFFF"/>
        <w:spacing w:after="0" w:line="276" w:lineRule="auto"/>
        <w:rPr>
          <w:rFonts w:ascii="Cambria" w:eastAsia="Times New Roman" w:hAnsi="Cambria" w:cs="Arial"/>
          <w:kern w:val="0"/>
          <w:lang w:eastAsia="pl-PL"/>
          <w14:ligatures w14:val="none"/>
        </w:rPr>
      </w:pPr>
      <w:r w:rsidRPr="007514A7">
        <w:rPr>
          <w:rFonts w:ascii="Cambria" w:eastAsia="Times New Roman" w:hAnsi="Cambria" w:cs="Arial"/>
          <w:kern w:val="0"/>
          <w:lang w:eastAsia="pl-PL"/>
          <w14:ligatures w14:val="none"/>
        </w:rPr>
        <w:t>działania rehabilitacyjno-kompensacyjne na rzecz uczniów/uczennic</w:t>
      </w:r>
      <w:r w:rsidR="00151525" w:rsidRPr="007514A7">
        <w:rPr>
          <w:rFonts w:ascii="Cambria" w:eastAsia="Times New Roman" w:hAnsi="Cambria" w:cs="Arial"/>
          <w:kern w:val="0"/>
          <w:lang w:eastAsia="pl-PL"/>
          <w14:ligatures w14:val="none"/>
        </w:rPr>
        <w:t xml:space="preserve"> </w:t>
      </w:r>
      <w:r w:rsidR="007514A7">
        <w:rPr>
          <w:rFonts w:ascii="Cambria" w:eastAsia="Times New Roman" w:hAnsi="Cambria" w:cs="Arial"/>
          <w:kern w:val="0"/>
          <w:lang w:eastAsia="pl-PL"/>
          <w14:ligatures w14:val="none"/>
        </w:rPr>
        <w:br/>
      </w:r>
      <w:r w:rsidRPr="007514A7">
        <w:rPr>
          <w:rFonts w:ascii="Cambria" w:eastAsia="Times New Roman" w:hAnsi="Cambria" w:cs="Arial"/>
          <w:kern w:val="0"/>
          <w:lang w:eastAsia="pl-PL"/>
          <w14:ligatures w14:val="none"/>
        </w:rPr>
        <w:t>z niepełnosprawnościami oraz ich rodzin w środowisku szkolnym i pozaszkolnym,</w:t>
      </w:r>
    </w:p>
    <w:p w14:paraId="5AC72329" w14:textId="77777777" w:rsidR="006E3FF1" w:rsidRPr="007514A7" w:rsidRDefault="001133E9" w:rsidP="001133E9">
      <w:pPr>
        <w:numPr>
          <w:ilvl w:val="0"/>
          <w:numId w:val="45"/>
        </w:numPr>
        <w:shd w:val="clear" w:color="auto" w:fill="FFFFFF"/>
        <w:spacing w:after="0" w:line="276" w:lineRule="auto"/>
        <w:rPr>
          <w:rFonts w:ascii="Cambria" w:eastAsia="Times New Roman" w:hAnsi="Cambria" w:cs="Arial"/>
          <w:kern w:val="0"/>
          <w:lang w:eastAsia="pl-PL"/>
          <w14:ligatures w14:val="none"/>
        </w:rPr>
      </w:pPr>
      <w:r w:rsidRPr="007514A7">
        <w:rPr>
          <w:rFonts w:ascii="Cambria" w:eastAsia="Times New Roman" w:hAnsi="Cambria" w:cs="Arial"/>
          <w:kern w:val="0"/>
          <w:lang w:eastAsia="pl-PL"/>
          <w14:ligatures w14:val="none"/>
        </w:rPr>
        <w:t>działania w zakresie pomocy psychologiczno-pedagogicznej</w:t>
      </w:r>
      <w:r w:rsidR="006E3FF1" w:rsidRPr="007514A7">
        <w:rPr>
          <w:rFonts w:ascii="Cambria" w:eastAsia="Times New Roman" w:hAnsi="Cambria" w:cs="Arial"/>
          <w:kern w:val="0"/>
          <w:lang w:eastAsia="pl-PL"/>
          <w14:ligatures w14:val="none"/>
        </w:rPr>
        <w:t>,</w:t>
      </w:r>
    </w:p>
    <w:p w14:paraId="47FFEFC4" w14:textId="1E98F743" w:rsidR="001133E9" w:rsidRPr="007514A7" w:rsidRDefault="006E3FF1" w:rsidP="001133E9">
      <w:pPr>
        <w:numPr>
          <w:ilvl w:val="0"/>
          <w:numId w:val="45"/>
        </w:numPr>
        <w:shd w:val="clear" w:color="auto" w:fill="FFFFFF"/>
        <w:spacing w:after="0" w:line="276" w:lineRule="auto"/>
        <w:rPr>
          <w:rFonts w:ascii="Cambria" w:eastAsia="Times New Roman" w:hAnsi="Cambria" w:cs="Arial"/>
          <w:kern w:val="0"/>
          <w:lang w:eastAsia="pl-PL"/>
          <w14:ligatures w14:val="none"/>
        </w:rPr>
      </w:pPr>
      <w:r w:rsidRPr="007514A7">
        <w:rPr>
          <w:rFonts w:ascii="Cambria" w:eastAsia="Times New Roman" w:hAnsi="Cambria" w:cs="Arial"/>
          <w:kern w:val="0"/>
          <w:lang w:eastAsia="pl-PL"/>
          <w14:ligatures w14:val="none"/>
        </w:rPr>
        <w:t xml:space="preserve">działania w zakresie </w:t>
      </w:r>
      <w:r w:rsidR="001133E9" w:rsidRPr="007514A7">
        <w:rPr>
          <w:rFonts w:ascii="Cambria" w:eastAsia="Times New Roman" w:hAnsi="Cambria" w:cs="Arial"/>
          <w:kern w:val="0"/>
          <w:lang w:eastAsia="pl-PL"/>
          <w14:ligatures w14:val="none"/>
        </w:rPr>
        <w:t>zapobiegania dyskryminacji i przemocy ze względu na orientację seksualną i tożsamość płciową,</w:t>
      </w:r>
    </w:p>
    <w:p w14:paraId="409E109D" w14:textId="77777777" w:rsidR="001133E9" w:rsidRPr="007514A7" w:rsidRDefault="001133E9" w:rsidP="001133E9">
      <w:pPr>
        <w:numPr>
          <w:ilvl w:val="0"/>
          <w:numId w:val="45"/>
        </w:numPr>
        <w:shd w:val="clear" w:color="auto" w:fill="FFFFFF"/>
        <w:spacing w:after="0" w:line="276" w:lineRule="auto"/>
        <w:rPr>
          <w:rFonts w:ascii="Cambria" w:eastAsia="Times New Roman" w:hAnsi="Cambria" w:cs="Arial"/>
          <w:kern w:val="0"/>
          <w:lang w:eastAsia="pl-PL"/>
          <w14:ligatures w14:val="none"/>
        </w:rPr>
      </w:pPr>
      <w:r w:rsidRPr="007514A7">
        <w:rPr>
          <w:rFonts w:ascii="Cambria" w:eastAsia="Times New Roman" w:hAnsi="Cambria" w:cs="Arial"/>
          <w:kern w:val="0"/>
          <w:lang w:eastAsia="pl-PL"/>
          <w14:ligatures w14:val="none"/>
        </w:rPr>
        <w:t>wsparcie nauczycieli, innych przedstawicieli kadr pedagogicznych i niepedagogicznych oraz dyrektorów szkół i placówek systemu oświaty w zakresie edukacji włączającej, w tym w zakresie współpracy, wymiany wiedzy i doświadczeń z nauczycielami z placówek specjalnych,</w:t>
      </w:r>
    </w:p>
    <w:p w14:paraId="0AF02BC8" w14:textId="6D5298A8" w:rsidR="001133E9" w:rsidRPr="007514A7" w:rsidRDefault="001133E9" w:rsidP="001133E9">
      <w:pPr>
        <w:numPr>
          <w:ilvl w:val="0"/>
          <w:numId w:val="45"/>
        </w:numPr>
        <w:shd w:val="clear" w:color="auto" w:fill="FFFFFF"/>
        <w:spacing w:after="0" w:line="276" w:lineRule="auto"/>
        <w:rPr>
          <w:rFonts w:ascii="Cambria" w:eastAsia="Times New Roman" w:hAnsi="Cambria" w:cs="Arial"/>
          <w:kern w:val="0"/>
          <w:lang w:eastAsia="pl-PL"/>
          <w14:ligatures w14:val="none"/>
        </w:rPr>
      </w:pPr>
      <w:r w:rsidRPr="007514A7">
        <w:rPr>
          <w:rFonts w:ascii="Cambria" w:eastAsia="Times New Roman" w:hAnsi="Cambria" w:cs="Arial"/>
          <w:kern w:val="0"/>
          <w:lang w:eastAsia="pl-PL"/>
          <w14:ligatures w14:val="none"/>
        </w:rPr>
        <w:t>działania polegające na eliminowaniu barier architektonicznych w budynkach szkół oraz dostosowaniu infrastrukturalnym tych placówek, które nie będą mogły skorzystać z dofinansowania w ramach Działania 5.1 Dostępność szkół dla osób ze specjalnymi potrzebami i 5.2 Dostępność szkół dla osób ze specjalnymi potrzebami w ZIT.</w:t>
      </w:r>
    </w:p>
    <w:p w14:paraId="3ACC5BD7" w14:textId="77777777" w:rsidR="001133E9" w:rsidRPr="001133E9" w:rsidRDefault="001133E9" w:rsidP="001133E9">
      <w:pPr>
        <w:shd w:val="clear" w:color="auto" w:fill="FFFFFF"/>
        <w:spacing w:line="240" w:lineRule="auto"/>
        <w:rPr>
          <w:rFonts w:ascii="Cambria" w:hAnsi="Cambria" w:cs="Arial"/>
        </w:rPr>
      </w:pPr>
    </w:p>
    <w:p w14:paraId="4CEC2C2F" w14:textId="77777777" w:rsidR="001133E9" w:rsidRPr="001133E9" w:rsidRDefault="001133E9" w:rsidP="001133E9">
      <w:pPr>
        <w:spacing w:after="200" w:line="276" w:lineRule="auto"/>
        <w:ind w:left="94"/>
        <w:contextualSpacing/>
        <w:rPr>
          <w:rFonts w:ascii="Cambria" w:hAnsi="Cambria" w:cs="Arial"/>
          <w:color w:val="000000" w:themeColor="text1"/>
        </w:rPr>
      </w:pPr>
      <w:r w:rsidRPr="001133E9">
        <w:rPr>
          <w:rFonts w:ascii="Cambria" w:hAnsi="Cambria" w:cs="Arial"/>
          <w:color w:val="000000" w:themeColor="text1"/>
        </w:rPr>
        <w:t>oraz inne zgodnie z regulaminem naboru projektów.</w:t>
      </w:r>
    </w:p>
    <w:p w14:paraId="1B67E231" w14:textId="77777777" w:rsidR="001133E9" w:rsidRPr="001133E9" w:rsidRDefault="001133E9" w:rsidP="006E3FF1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ind w:left="303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lastRenderedPageBreak/>
        <w:t>Szczegółowy zakres zadań zostanie zaplanowany zgodnie z potrzebami szkół  oraz regulaminem naboru projektów dostępnym pod adresem:</w:t>
      </w:r>
      <w:bookmarkEnd w:id="5"/>
      <w:r w:rsidRPr="001133E9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1133E9">
        <w:rPr>
          <w:rFonts w:ascii="Cambria" w:hAnsi="Cambria" w:cs="Arial"/>
          <w:i/>
          <w:iCs/>
          <w:sz w:val="22"/>
          <w:szCs w:val="22"/>
        </w:rPr>
        <w:t>https://funduszeuedlamazowsza.eu/lista_nabory/7-2-wsparcie-edukacji-wlaczajacej-nr-fema-07-02-ip-01-048-24-dla-regionu-mazowieckiego-regionalnego-rmr/</w:t>
      </w:r>
      <w:r w:rsidRPr="001133E9">
        <w:rPr>
          <w:rFonts w:ascii="Cambria" w:hAnsi="Cambria" w:cs="Arial"/>
          <w:sz w:val="22"/>
          <w:szCs w:val="22"/>
        </w:rPr>
        <w:t xml:space="preserve"> </w:t>
      </w:r>
    </w:p>
    <w:p w14:paraId="74DFA4DC" w14:textId="77777777" w:rsidR="007514A7" w:rsidRDefault="00CB661F" w:rsidP="007514A7">
      <w:pPr>
        <w:pStyle w:val="NormalnyWeb"/>
        <w:spacing w:line="276" w:lineRule="auto"/>
        <w:jc w:val="both"/>
        <w:rPr>
          <w:rFonts w:ascii="Cambria" w:hAnsi="Cambria" w:cs="Arial"/>
          <w:i/>
          <w:i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10</w:t>
      </w:r>
      <w:r w:rsidR="001133E9" w:rsidRPr="001133E9">
        <w:rPr>
          <w:rFonts w:ascii="Cambria" w:hAnsi="Cambria" w:cs="Arial"/>
          <w:sz w:val="22"/>
          <w:szCs w:val="22"/>
        </w:rPr>
        <w:t xml:space="preserve">. Zgodnie z regulaminem naboru, projekt może trwać maksymalnie 24 miesiące. Planowany termin rozpoczęcia projektu </w:t>
      </w:r>
      <w:r w:rsidR="006E3FF1">
        <w:rPr>
          <w:rFonts w:ascii="Cambria" w:hAnsi="Cambria" w:cs="Arial"/>
          <w:sz w:val="22"/>
          <w:szCs w:val="22"/>
        </w:rPr>
        <w:t>w III-IV kwartale 2025 roku.</w:t>
      </w:r>
    </w:p>
    <w:p w14:paraId="682122FC" w14:textId="5AC5E499" w:rsidR="003C2B3B" w:rsidRPr="00151525" w:rsidRDefault="001133E9" w:rsidP="007514A7">
      <w:pPr>
        <w:pStyle w:val="NormalnyWeb"/>
        <w:spacing w:line="276" w:lineRule="auto"/>
        <w:jc w:val="center"/>
        <w:rPr>
          <w:rStyle w:val="Pogrubienie"/>
          <w:rFonts w:ascii="Cambria" w:hAnsi="Cambria" w:cs="Arial"/>
          <w:b w:val="0"/>
          <w:bCs w:val="0"/>
          <w:i/>
          <w:iCs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br/>
      </w:r>
      <w:r w:rsidR="003C2B3B" w:rsidRPr="001133E9">
        <w:rPr>
          <w:rStyle w:val="Pogrubienie"/>
          <w:rFonts w:ascii="Cambria" w:hAnsi="Cambria" w:cstheme="minorHAnsi"/>
          <w:sz w:val="22"/>
          <w:szCs w:val="22"/>
        </w:rPr>
        <w:t>§</w:t>
      </w:r>
      <w:r w:rsidR="003C2B3B">
        <w:rPr>
          <w:rStyle w:val="Pogrubienie"/>
          <w:rFonts w:ascii="Cambria" w:hAnsi="Cambria" w:cstheme="minorHAnsi"/>
          <w:sz w:val="22"/>
          <w:szCs w:val="22"/>
        </w:rPr>
        <w:t xml:space="preserve"> 3</w:t>
      </w:r>
    </w:p>
    <w:p w14:paraId="00162FF4" w14:textId="26C12446" w:rsidR="00151525" w:rsidRDefault="003C2B3B" w:rsidP="007514A7">
      <w:pPr>
        <w:pStyle w:val="NormalnyWeb"/>
        <w:spacing w:before="0" w:beforeAutospacing="0" w:after="0" w:afterAutospacing="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Zakres Partnerstwa</w:t>
      </w:r>
    </w:p>
    <w:p w14:paraId="4A2DEDD1" w14:textId="77777777" w:rsidR="00151525" w:rsidRPr="00151525" w:rsidRDefault="00151525" w:rsidP="00151525">
      <w:pPr>
        <w:pStyle w:val="NormalnyWeb"/>
        <w:spacing w:before="0" w:beforeAutospacing="0" w:after="0" w:afterAutospacing="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7DAC3C5" w14:textId="4D7080BE" w:rsidR="001133E9" w:rsidRPr="001133E9" w:rsidRDefault="001133E9" w:rsidP="001133E9">
      <w:pPr>
        <w:pStyle w:val="Akapitzlist"/>
        <w:numPr>
          <w:ilvl w:val="0"/>
          <w:numId w:val="43"/>
        </w:numPr>
        <w:spacing w:line="276" w:lineRule="auto"/>
        <w:ind w:left="375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 xml:space="preserve">Projekt będzie realizowany w Partnerstwie zgodnie z przyjętymi zasadami regulaminu naboru oraz art. 39 </w:t>
      </w:r>
      <w:r w:rsidRPr="001133E9">
        <w:rPr>
          <w:rFonts w:ascii="Cambria" w:hAnsi="Cambria" w:cs="Arial"/>
          <w:color w:val="212529"/>
          <w:sz w:val="22"/>
          <w:szCs w:val="22"/>
        </w:rPr>
        <w:t xml:space="preserve">ustawy z 28 kwietnia 2022 r. o zasadach realizacji zadań finansowanych ze środków europejskich w perspektywie finansowej 2021-2027 (Dz.U z 2022 r. poz.1079 ze zm.), </w:t>
      </w:r>
      <w:r w:rsidRPr="001133E9">
        <w:rPr>
          <w:rFonts w:ascii="Cambria" w:hAnsi="Cambria" w:cs="Arial"/>
          <w:color w:val="000000" w:themeColor="text1"/>
          <w:sz w:val="22"/>
          <w:szCs w:val="22"/>
        </w:rPr>
        <w:t xml:space="preserve">ustawy </w:t>
      </w:r>
      <w:r w:rsidR="003C2B3B">
        <w:rPr>
          <w:rFonts w:ascii="Cambria" w:hAnsi="Cambria" w:cs="Arial"/>
          <w:color w:val="000000" w:themeColor="text1"/>
          <w:sz w:val="22"/>
          <w:szCs w:val="22"/>
        </w:rPr>
        <w:t>z</w:t>
      </w:r>
      <w:r w:rsidRPr="001133E9">
        <w:rPr>
          <w:rFonts w:ascii="Cambria" w:hAnsi="Cambria" w:cs="Arial"/>
          <w:color w:val="000000" w:themeColor="text1"/>
          <w:sz w:val="22"/>
          <w:szCs w:val="22"/>
        </w:rPr>
        <w:t xml:space="preserve"> dnia 28 kwietnia 2022 r. o zasadach realizacji zadań finansowanych ze środków europejskich w perspektywie finansowej 2021-2027 (Dz.U. 2022 r. poz. 1079),Wytycznych dotyczących realizacji zasady partnerstwa na lata 2021-2027 Ministra Funduszy i Polityki Regionalnej z dnia 24 października 2022 r. </w:t>
      </w:r>
      <w:proofErr w:type="spellStart"/>
      <w:r w:rsidRPr="001133E9">
        <w:rPr>
          <w:rFonts w:ascii="Cambria" w:hAnsi="Cambria" w:cs="Arial"/>
          <w:color w:val="000000" w:themeColor="text1"/>
          <w:sz w:val="22"/>
          <w:szCs w:val="22"/>
        </w:rPr>
        <w:t>MFiPR</w:t>
      </w:r>
      <w:proofErr w:type="spellEnd"/>
      <w:r w:rsidRPr="001133E9">
        <w:rPr>
          <w:rFonts w:ascii="Cambria" w:hAnsi="Cambria" w:cs="Arial"/>
          <w:color w:val="000000" w:themeColor="text1"/>
          <w:sz w:val="22"/>
          <w:szCs w:val="22"/>
        </w:rPr>
        <w:t>/2021-2027 oraz przepisami prawa krajowego w zakresie realizacji projektów partnerskich.</w:t>
      </w:r>
    </w:p>
    <w:p w14:paraId="3E9520C0" w14:textId="0A27B037" w:rsidR="001133E9" w:rsidRPr="001133E9" w:rsidRDefault="001133E9" w:rsidP="001133E9">
      <w:pPr>
        <w:pStyle w:val="Akapitzlist"/>
        <w:numPr>
          <w:ilvl w:val="0"/>
          <w:numId w:val="43"/>
        </w:numPr>
        <w:spacing w:line="276" w:lineRule="auto"/>
        <w:ind w:left="375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color w:val="000000" w:themeColor="text1"/>
          <w:sz w:val="22"/>
          <w:szCs w:val="22"/>
        </w:rPr>
        <w:t xml:space="preserve">Współpraca Partnera z Liderem polegać będzie na wspólnym przygotowaniu wniosku </w:t>
      </w:r>
      <w:r w:rsidR="00C273F6">
        <w:rPr>
          <w:rFonts w:ascii="Cambria" w:hAnsi="Cambria" w:cs="Arial"/>
          <w:color w:val="000000" w:themeColor="text1"/>
          <w:sz w:val="22"/>
          <w:szCs w:val="22"/>
        </w:rPr>
        <w:br/>
        <w:t xml:space="preserve">o dofinansowanie </w:t>
      </w:r>
      <w:r w:rsidRPr="001133E9">
        <w:rPr>
          <w:rFonts w:ascii="Cambria" w:hAnsi="Cambria" w:cs="Arial"/>
          <w:color w:val="000000" w:themeColor="text1"/>
          <w:sz w:val="22"/>
          <w:szCs w:val="22"/>
        </w:rPr>
        <w:t xml:space="preserve">na podstawie analizy potrzeb szkół, zaplanowaniu działań i zadań </w:t>
      </w:r>
      <w:r w:rsidR="00C273F6">
        <w:rPr>
          <w:rFonts w:ascii="Cambria" w:hAnsi="Cambria" w:cs="Arial"/>
          <w:color w:val="000000" w:themeColor="text1"/>
          <w:sz w:val="22"/>
          <w:szCs w:val="22"/>
        </w:rPr>
        <w:br/>
      </w:r>
      <w:r w:rsidRPr="001133E9">
        <w:rPr>
          <w:rFonts w:ascii="Cambria" w:hAnsi="Cambria" w:cs="Arial"/>
          <w:color w:val="000000" w:themeColor="text1"/>
          <w:sz w:val="22"/>
          <w:szCs w:val="22"/>
        </w:rPr>
        <w:t>w projekcie</w:t>
      </w:r>
      <w:r w:rsidR="00C273F6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Pr="001133E9">
        <w:rPr>
          <w:rFonts w:ascii="Cambria" w:hAnsi="Cambria" w:cs="Arial"/>
          <w:color w:val="000000" w:themeColor="text1"/>
          <w:sz w:val="22"/>
          <w:szCs w:val="22"/>
        </w:rPr>
        <w:t xml:space="preserve">a także na uczestniczeniu w realizacji projektu na każdym jego etapie, prawidłowej realizacji zadań przypisanych Partnerowi, wspieraniu Lidera w zarządzaniu projektem oraz w przygotowaniu dokumentów sprawozdawczych wskazanych przez instytucje współfinansującą </w:t>
      </w:r>
      <w:r w:rsidR="00C273F6">
        <w:rPr>
          <w:rFonts w:ascii="Cambria" w:hAnsi="Cambria" w:cs="Arial"/>
          <w:color w:val="000000" w:themeColor="text1"/>
          <w:sz w:val="22"/>
          <w:szCs w:val="22"/>
        </w:rPr>
        <w:t xml:space="preserve">i </w:t>
      </w:r>
      <w:r w:rsidRPr="001133E9">
        <w:rPr>
          <w:rFonts w:ascii="Cambria" w:hAnsi="Cambria" w:cs="Arial"/>
          <w:color w:val="000000" w:themeColor="text1"/>
          <w:sz w:val="22"/>
          <w:szCs w:val="22"/>
        </w:rPr>
        <w:t>także udział we wszystkich działaniach niezbędnych do osiągnięcia i należytego wykonania wskaźników projektu.</w:t>
      </w:r>
    </w:p>
    <w:p w14:paraId="7A164AD3" w14:textId="78B5D4F3" w:rsidR="001133E9" w:rsidRPr="001133E9" w:rsidRDefault="001133E9" w:rsidP="001133E9">
      <w:pPr>
        <w:pStyle w:val="Akapitzlist"/>
        <w:numPr>
          <w:ilvl w:val="0"/>
          <w:numId w:val="43"/>
        </w:numPr>
        <w:spacing w:line="276" w:lineRule="auto"/>
        <w:ind w:left="375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 xml:space="preserve">Szczegółowy zakres i opis zadań w ramach partnerstwa zostanie wskazany we wniosku </w:t>
      </w:r>
      <w:r w:rsidRPr="001133E9">
        <w:rPr>
          <w:rFonts w:ascii="Cambria" w:hAnsi="Cambria" w:cs="Arial"/>
          <w:sz w:val="22"/>
          <w:szCs w:val="22"/>
        </w:rPr>
        <w:br/>
        <w:t xml:space="preserve">o dofinansowanie projektu, który będzie złożony w ramach naboru  projektów. </w:t>
      </w:r>
    </w:p>
    <w:p w14:paraId="44418221" w14:textId="278E69CE" w:rsidR="001133E9" w:rsidRPr="001133E9" w:rsidRDefault="001133E9" w:rsidP="001133E9">
      <w:pPr>
        <w:pStyle w:val="Akapitzlist"/>
        <w:numPr>
          <w:ilvl w:val="0"/>
          <w:numId w:val="43"/>
        </w:numPr>
        <w:spacing w:line="276" w:lineRule="auto"/>
        <w:ind w:left="375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 xml:space="preserve"> Wsparciem planuje się objąć uczniów i nauczycieli ze szkół biorących udział w planowanym projekcie, dla których organem prowadzącym jest </w:t>
      </w:r>
      <w:r w:rsidR="003C2B3B" w:rsidRPr="001133E9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Gmina </w:t>
      </w:r>
      <w:r w:rsidR="00B40BFF">
        <w:rPr>
          <w:rFonts w:ascii="Cambria" w:hAnsi="Cambria" w:cs="Arial"/>
          <w:b/>
          <w:bCs/>
          <w:color w:val="000000" w:themeColor="text1"/>
          <w:sz w:val="22"/>
          <w:szCs w:val="22"/>
        </w:rPr>
        <w:t>Brudzeń Duży</w:t>
      </w:r>
      <w:r w:rsidRPr="001133E9">
        <w:rPr>
          <w:rFonts w:ascii="Cambria" w:hAnsi="Cambria" w:cs="Arial"/>
          <w:b/>
          <w:bCs/>
          <w:sz w:val="22"/>
          <w:szCs w:val="22"/>
        </w:rPr>
        <w:t>.</w:t>
      </w:r>
    </w:p>
    <w:p w14:paraId="202A0109" w14:textId="77777777" w:rsidR="001133E9" w:rsidRPr="001133E9" w:rsidRDefault="001133E9" w:rsidP="001133E9">
      <w:pPr>
        <w:pStyle w:val="Akapitzlist"/>
        <w:numPr>
          <w:ilvl w:val="0"/>
          <w:numId w:val="43"/>
        </w:numPr>
        <w:spacing w:line="276" w:lineRule="auto"/>
        <w:ind w:left="375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 xml:space="preserve">Uczestnikami Projektu będą osoby, które z własnej inicjatywy wyrażą wolę udziału </w:t>
      </w:r>
      <w:r w:rsidRPr="001133E9">
        <w:rPr>
          <w:rFonts w:ascii="Cambria" w:hAnsi="Cambria" w:cs="Arial"/>
          <w:sz w:val="22"/>
          <w:szCs w:val="22"/>
        </w:rPr>
        <w:br/>
        <w:t xml:space="preserve">w Projekcie, stając się uczestnikami w myśl definicji uczestnika określonej w </w:t>
      </w:r>
      <w:r w:rsidRPr="001133E9">
        <w:rPr>
          <w:rFonts w:ascii="Cambria" w:hAnsi="Cambria" w:cs="Arial"/>
          <w:i/>
          <w:iCs/>
          <w:sz w:val="22"/>
          <w:szCs w:val="22"/>
        </w:rPr>
        <w:t>Wytycznych w zakresie monitorowania postępu rzeczowego realizacji programów operacyjnych na lata 2021-2027</w:t>
      </w:r>
      <w:r w:rsidRPr="001133E9">
        <w:rPr>
          <w:rFonts w:ascii="Cambria" w:hAnsi="Cambria" w:cs="Arial"/>
          <w:sz w:val="22"/>
          <w:szCs w:val="22"/>
        </w:rPr>
        <w:t>, które dostępne są na stronie internetowej ministra właściwego ds. rozwoju regionalnego.</w:t>
      </w:r>
    </w:p>
    <w:p w14:paraId="06766FF8" w14:textId="1D7DC699" w:rsidR="001133E9" w:rsidRPr="001133E9" w:rsidRDefault="003C2B3B" w:rsidP="001133E9">
      <w:pPr>
        <w:pStyle w:val="Akapitzlist"/>
        <w:numPr>
          <w:ilvl w:val="0"/>
          <w:numId w:val="43"/>
        </w:numPr>
        <w:spacing w:line="276" w:lineRule="auto"/>
        <w:ind w:left="375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b/>
          <w:bCs/>
          <w:color w:val="000000" w:themeColor="text1"/>
          <w:sz w:val="22"/>
          <w:szCs w:val="22"/>
        </w:rPr>
        <w:t>Gmina</w:t>
      </w:r>
      <w:r w:rsidR="00B40BFF" w:rsidRPr="001133E9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</w:t>
      </w:r>
      <w:r w:rsidR="00B40BFF">
        <w:rPr>
          <w:rFonts w:ascii="Cambria" w:hAnsi="Cambria" w:cs="Arial"/>
          <w:b/>
          <w:bCs/>
          <w:color w:val="000000" w:themeColor="text1"/>
          <w:sz w:val="22"/>
          <w:szCs w:val="22"/>
        </w:rPr>
        <w:t>Brudzeń Duży</w:t>
      </w:r>
      <w:r w:rsidR="00B40BFF" w:rsidRPr="001133E9">
        <w:rPr>
          <w:rFonts w:ascii="Cambria" w:hAnsi="Cambria" w:cs="Arial"/>
          <w:sz w:val="22"/>
          <w:szCs w:val="22"/>
        </w:rPr>
        <w:t xml:space="preserve"> </w:t>
      </w:r>
      <w:r w:rsidR="001133E9" w:rsidRPr="001133E9">
        <w:rPr>
          <w:rFonts w:ascii="Cambria" w:hAnsi="Cambria" w:cs="Arial"/>
          <w:sz w:val="22"/>
          <w:szCs w:val="22"/>
        </w:rPr>
        <w:t>będzie odpowiedzialna za rekrutację uczestników do Projektu.</w:t>
      </w:r>
    </w:p>
    <w:p w14:paraId="08B22B54" w14:textId="77777777" w:rsidR="001133E9" w:rsidRPr="001133E9" w:rsidRDefault="001133E9" w:rsidP="001133E9">
      <w:pPr>
        <w:pStyle w:val="Akapitzlist"/>
        <w:numPr>
          <w:ilvl w:val="0"/>
          <w:numId w:val="43"/>
        </w:numPr>
        <w:spacing w:line="276" w:lineRule="auto"/>
        <w:ind w:left="375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 xml:space="preserve">Lider i Partner będą zobowiązani do osiągnięcia zadeklarowanych wskaźników produktu oraz rezultatów określonych we wniosku o dofinansowanie. </w:t>
      </w:r>
    </w:p>
    <w:p w14:paraId="3634EBC4" w14:textId="77777777" w:rsidR="001133E9" w:rsidRPr="001133E9" w:rsidRDefault="001133E9" w:rsidP="001133E9">
      <w:pPr>
        <w:pStyle w:val="Akapitzlist"/>
        <w:numPr>
          <w:ilvl w:val="0"/>
          <w:numId w:val="43"/>
        </w:numPr>
        <w:spacing w:line="276" w:lineRule="auto"/>
        <w:ind w:left="375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 xml:space="preserve"> Lider będzie odpowiadać min. za zarządzanie Projektem, w tym monitoring realizacji zadań </w:t>
      </w:r>
      <w:r w:rsidRPr="001133E9">
        <w:rPr>
          <w:rFonts w:ascii="Cambria" w:hAnsi="Cambria" w:cs="Arial"/>
          <w:sz w:val="22"/>
          <w:szCs w:val="22"/>
        </w:rPr>
        <w:br/>
        <w:t>i sprawozdawczość oraz harmonogram płatności, jak też za koordynowanie współpracy pomiędzy partnerami, organizację i realizację części form wsparcia dla uczestników projektu oraz ewaluację Projektu.</w:t>
      </w:r>
    </w:p>
    <w:p w14:paraId="27458529" w14:textId="77777777" w:rsidR="001133E9" w:rsidRPr="001133E9" w:rsidRDefault="001133E9" w:rsidP="001133E9">
      <w:pPr>
        <w:pStyle w:val="Akapitzlist"/>
        <w:numPr>
          <w:ilvl w:val="0"/>
          <w:numId w:val="43"/>
        </w:numPr>
        <w:spacing w:line="276" w:lineRule="auto"/>
        <w:ind w:left="375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 xml:space="preserve">Partner będzie współuczestniczyć w realizacji Projektu, będąc odpowiedzialnym min. za realizację przypisanych zadań, sprawozdawczość w zakresie zrealizowanych działań </w:t>
      </w:r>
      <w:r w:rsidRPr="001133E9">
        <w:rPr>
          <w:rFonts w:ascii="Cambria" w:hAnsi="Cambria" w:cs="Arial"/>
          <w:sz w:val="22"/>
          <w:szCs w:val="22"/>
        </w:rPr>
        <w:lastRenderedPageBreak/>
        <w:t>organizację i realizację części form wsparcia dla uczestników projektu oraz ewaluację Projektu.</w:t>
      </w:r>
    </w:p>
    <w:p w14:paraId="31125042" w14:textId="77777777" w:rsidR="001133E9" w:rsidRDefault="001133E9" w:rsidP="001133E9">
      <w:pPr>
        <w:pStyle w:val="Akapitzlist"/>
        <w:numPr>
          <w:ilvl w:val="0"/>
          <w:numId w:val="43"/>
        </w:numPr>
        <w:spacing w:line="276" w:lineRule="auto"/>
        <w:ind w:left="375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>Szczegółowy podział zadań oraz zakres obowiązków Partnera i Lidera zostanie dookreślony na etapie przygotowywania wniosku o dofinansowanie oraz w umowie partnerskiej.</w:t>
      </w:r>
    </w:p>
    <w:p w14:paraId="4AD4BBBD" w14:textId="77777777" w:rsidR="003C2B3B" w:rsidRPr="001133E9" w:rsidRDefault="003C2B3B" w:rsidP="003C2B3B">
      <w:pPr>
        <w:pStyle w:val="Akapitzlist"/>
        <w:spacing w:line="276" w:lineRule="auto"/>
        <w:ind w:left="375"/>
        <w:contextualSpacing/>
        <w:jc w:val="both"/>
        <w:rPr>
          <w:rFonts w:ascii="Cambria" w:hAnsi="Cambria" w:cs="Arial"/>
          <w:sz w:val="22"/>
          <w:szCs w:val="22"/>
        </w:rPr>
      </w:pPr>
    </w:p>
    <w:p w14:paraId="269DD011" w14:textId="32740114" w:rsidR="001133E9" w:rsidRDefault="003C2B3B" w:rsidP="003C2B3B">
      <w:pPr>
        <w:pStyle w:val="Akapitzlist"/>
        <w:spacing w:line="276" w:lineRule="auto"/>
        <w:ind w:left="375"/>
        <w:jc w:val="center"/>
        <w:rPr>
          <w:rStyle w:val="Pogrubienie"/>
          <w:rFonts w:ascii="Cambria" w:hAnsi="Cambria" w:cstheme="minorHAnsi"/>
          <w:sz w:val="22"/>
          <w:szCs w:val="22"/>
        </w:rPr>
      </w:pPr>
      <w:r w:rsidRPr="001133E9">
        <w:rPr>
          <w:rStyle w:val="Pogrubienie"/>
          <w:rFonts w:ascii="Cambria" w:hAnsi="Cambria" w:cstheme="minorHAnsi"/>
          <w:sz w:val="22"/>
          <w:szCs w:val="22"/>
        </w:rPr>
        <w:t>§</w:t>
      </w:r>
      <w:r>
        <w:rPr>
          <w:rStyle w:val="Pogrubienie"/>
          <w:rFonts w:ascii="Cambria" w:hAnsi="Cambria" w:cstheme="minorHAnsi"/>
          <w:sz w:val="22"/>
          <w:szCs w:val="22"/>
        </w:rPr>
        <w:t xml:space="preserve"> 4</w:t>
      </w:r>
    </w:p>
    <w:p w14:paraId="6ADDC1B8" w14:textId="710B80EE" w:rsidR="003C2B3B" w:rsidRDefault="003C2B3B" w:rsidP="003C2B3B">
      <w:pPr>
        <w:pStyle w:val="Akapitzlist"/>
        <w:spacing w:line="276" w:lineRule="auto"/>
        <w:ind w:left="375"/>
        <w:jc w:val="center"/>
        <w:rPr>
          <w:rStyle w:val="Pogrubienie"/>
          <w:rFonts w:ascii="Cambria" w:hAnsi="Cambria" w:cstheme="minorHAnsi"/>
          <w:sz w:val="22"/>
          <w:szCs w:val="22"/>
        </w:rPr>
      </w:pPr>
      <w:r>
        <w:rPr>
          <w:rStyle w:val="Pogrubienie"/>
          <w:rFonts w:ascii="Cambria" w:hAnsi="Cambria" w:cstheme="minorHAnsi"/>
          <w:sz w:val="22"/>
          <w:szCs w:val="22"/>
        </w:rPr>
        <w:t>Warunki naboru na Partnera</w:t>
      </w:r>
    </w:p>
    <w:p w14:paraId="756963FC" w14:textId="77777777" w:rsidR="003C2B3B" w:rsidRPr="001133E9" w:rsidRDefault="003C2B3B" w:rsidP="003C2B3B">
      <w:pPr>
        <w:pStyle w:val="Akapitzlist"/>
        <w:spacing w:line="276" w:lineRule="auto"/>
        <w:ind w:left="375"/>
        <w:jc w:val="center"/>
        <w:rPr>
          <w:rFonts w:ascii="Cambria" w:hAnsi="Cambria" w:cs="Arial"/>
          <w:sz w:val="22"/>
          <w:szCs w:val="22"/>
        </w:rPr>
      </w:pPr>
    </w:p>
    <w:p w14:paraId="38DDDBB1" w14:textId="77777777" w:rsidR="001133E9" w:rsidRPr="001133E9" w:rsidRDefault="001133E9" w:rsidP="001133E9">
      <w:pPr>
        <w:pStyle w:val="Akapitzlist"/>
        <w:numPr>
          <w:ilvl w:val="0"/>
          <w:numId w:val="46"/>
        </w:numPr>
        <w:spacing w:before="240" w:line="276" w:lineRule="auto"/>
        <w:ind w:left="303"/>
        <w:contextualSpacing/>
        <w:jc w:val="both"/>
        <w:rPr>
          <w:rFonts w:ascii="Cambria" w:hAnsi="Cambria" w:cs="Arial"/>
          <w:b/>
          <w:bCs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 xml:space="preserve">Partnerem może zostać podmiot posiadający siedzibę i działający na terytorium Polski i który jest podmiotem zgodnie z ogłoszonym regulaminem naboru nr </w:t>
      </w:r>
      <w:r w:rsidRPr="001133E9">
        <w:rPr>
          <w:rFonts w:ascii="Cambria" w:hAnsi="Cambria" w:cs="Arial"/>
          <w:b/>
          <w:bCs/>
          <w:sz w:val="22"/>
          <w:szCs w:val="22"/>
        </w:rPr>
        <w:t xml:space="preserve">FEMA.07.02-IP.01-048/24 </w:t>
      </w:r>
      <w:bookmarkStart w:id="6" w:name="_Hlk179961618"/>
      <w:r w:rsidRPr="001133E9">
        <w:rPr>
          <w:rFonts w:ascii="Cambria" w:hAnsi="Cambria" w:cs="Arial"/>
          <w:b/>
          <w:bCs/>
          <w:sz w:val="22"/>
          <w:szCs w:val="22"/>
        </w:rPr>
        <w:t>dla regionu mazowieckiego regionalnego.</w:t>
      </w:r>
    </w:p>
    <w:bookmarkEnd w:id="6"/>
    <w:p w14:paraId="3241EEC4" w14:textId="77777777" w:rsidR="001133E9" w:rsidRPr="001133E9" w:rsidRDefault="001133E9" w:rsidP="001133E9">
      <w:pPr>
        <w:pStyle w:val="Akapitzlist"/>
        <w:numPr>
          <w:ilvl w:val="0"/>
          <w:numId w:val="46"/>
        </w:numPr>
        <w:spacing w:before="240" w:line="276" w:lineRule="auto"/>
        <w:ind w:left="303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>Ofertę może złożyć podmiot, który ma zarejestrowaną i prowadzi nieprzerwanie działalność zgodną z celem partnerstwa i projektu.</w:t>
      </w:r>
    </w:p>
    <w:p w14:paraId="2671AA66" w14:textId="77777777" w:rsidR="001133E9" w:rsidRPr="001133E9" w:rsidRDefault="001133E9" w:rsidP="001133E9">
      <w:pPr>
        <w:pStyle w:val="Akapitzlist"/>
        <w:numPr>
          <w:ilvl w:val="0"/>
          <w:numId w:val="46"/>
        </w:numPr>
        <w:spacing w:before="240" w:line="276" w:lineRule="auto"/>
        <w:ind w:left="303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 xml:space="preserve">Ofertę może złożyć podmiot, który nie podlega wykluczeniu z możliwości ubiegania się o dofinansowanie na podstawie przepisów art. 207 ust. 4 ustawy z dnia 27 sierpnia 2009 r. </w:t>
      </w:r>
      <w:r w:rsidRPr="001133E9">
        <w:rPr>
          <w:rFonts w:ascii="Cambria" w:hAnsi="Cambria" w:cs="Arial"/>
          <w:sz w:val="22"/>
          <w:szCs w:val="22"/>
        </w:rPr>
        <w:br/>
        <w:t xml:space="preserve">o finansach publicznych (Dz. U. z 2022 r. poz. 1634 z </w:t>
      </w:r>
      <w:proofErr w:type="spellStart"/>
      <w:r w:rsidRPr="001133E9">
        <w:rPr>
          <w:rFonts w:ascii="Cambria" w:hAnsi="Cambria" w:cs="Arial"/>
          <w:sz w:val="22"/>
          <w:szCs w:val="22"/>
        </w:rPr>
        <w:t>późn</w:t>
      </w:r>
      <w:proofErr w:type="spellEnd"/>
      <w:r w:rsidRPr="001133E9">
        <w:rPr>
          <w:rFonts w:ascii="Cambria" w:hAnsi="Cambria" w:cs="Arial"/>
          <w:sz w:val="22"/>
          <w:szCs w:val="22"/>
        </w:rPr>
        <w:t xml:space="preserve">. zm.) oraz </w:t>
      </w:r>
      <w:r w:rsidRPr="001133E9">
        <w:rPr>
          <w:rFonts w:ascii="Cambria" w:hAnsi="Cambria" w:cs="Arial"/>
          <w:bCs/>
          <w:sz w:val="22"/>
          <w:szCs w:val="22"/>
        </w:rPr>
        <w:t xml:space="preserve">art. 12 ust. 1 pkt 1 ustawy </w:t>
      </w:r>
      <w:r w:rsidRPr="001133E9">
        <w:rPr>
          <w:rFonts w:ascii="Cambria" w:hAnsi="Cambria" w:cs="Arial"/>
          <w:bCs/>
          <w:sz w:val="22"/>
          <w:szCs w:val="22"/>
        </w:rPr>
        <w:br/>
        <w:t>z dnia 15 czerwca 2012 r. o skutkach powierzenia wykonywania pracy cudzoziemcom przebywającym wbrew przepisom na terytorium Rzeczpospolitej Polskiej (Dz. U. 2021 r. poz. 1745 z </w:t>
      </w:r>
      <w:proofErr w:type="spellStart"/>
      <w:r w:rsidRPr="001133E9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1133E9">
        <w:rPr>
          <w:rFonts w:ascii="Cambria" w:hAnsi="Cambria" w:cs="Arial"/>
          <w:bCs/>
          <w:sz w:val="22"/>
          <w:szCs w:val="22"/>
        </w:rPr>
        <w:t>. zm.).</w:t>
      </w:r>
    </w:p>
    <w:p w14:paraId="71A2D2AF" w14:textId="77777777" w:rsidR="001133E9" w:rsidRPr="001133E9" w:rsidRDefault="001133E9" w:rsidP="001133E9">
      <w:pPr>
        <w:pStyle w:val="Akapitzlist"/>
        <w:numPr>
          <w:ilvl w:val="0"/>
          <w:numId w:val="46"/>
        </w:numPr>
        <w:spacing w:before="240" w:after="120" w:line="276" w:lineRule="auto"/>
        <w:ind w:left="303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 xml:space="preserve">Ofertę może złożyć podmiot, który nie jest powiązany z Ogłaszającym na Partnera </w:t>
      </w:r>
      <w:r w:rsidRPr="001133E9">
        <w:rPr>
          <w:rFonts w:ascii="Cambria" w:hAnsi="Cambria" w:cs="Arial"/>
          <w:sz w:val="22"/>
          <w:szCs w:val="22"/>
        </w:rPr>
        <w:br/>
        <w:t>w rozumieniu załącznika I do rozporządzenia Komisji (UE) nr 651/2014 z dnia 17 czerwca 2014 r. uznającego niektóre rodzaje pomocy za zgodne z rynkiem wewnętrznym w zastosowaniu art. 107 i 108 Traktatu.</w:t>
      </w:r>
    </w:p>
    <w:p w14:paraId="0E79764B" w14:textId="77777777" w:rsidR="001133E9" w:rsidRPr="001133E9" w:rsidRDefault="001133E9" w:rsidP="001133E9">
      <w:pPr>
        <w:pStyle w:val="Akapitzlist"/>
        <w:numPr>
          <w:ilvl w:val="0"/>
          <w:numId w:val="46"/>
        </w:numPr>
        <w:spacing w:before="240" w:after="120" w:line="276" w:lineRule="auto"/>
        <w:ind w:left="303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 xml:space="preserve">Ofertę może złożyć podmiot, który </w:t>
      </w:r>
      <w:r w:rsidRPr="001133E9">
        <w:rPr>
          <w:rFonts w:ascii="Cambria" w:hAnsi="Cambria" w:cs="Arial"/>
          <w:bCs/>
          <w:sz w:val="22"/>
          <w:szCs w:val="22"/>
        </w:rPr>
        <w:t xml:space="preserve">nie podlega </w:t>
      </w:r>
      <w:proofErr w:type="spellStart"/>
      <w:r w:rsidRPr="001133E9">
        <w:rPr>
          <w:rFonts w:ascii="Cambria" w:hAnsi="Cambria" w:cs="Arial"/>
          <w:bCs/>
          <w:sz w:val="22"/>
          <w:szCs w:val="22"/>
        </w:rPr>
        <w:t>wykluczeniom</w:t>
      </w:r>
      <w:proofErr w:type="spellEnd"/>
      <w:r w:rsidRPr="001133E9">
        <w:rPr>
          <w:rFonts w:ascii="Cambria" w:hAnsi="Cambria" w:cs="Arial"/>
          <w:bCs/>
          <w:sz w:val="22"/>
          <w:szCs w:val="22"/>
        </w:rPr>
        <w:t xml:space="preserve"> </w:t>
      </w:r>
      <w:r w:rsidRPr="001133E9">
        <w:rPr>
          <w:rFonts w:ascii="Cambria" w:hAnsi="Cambria" w:cs="Arial"/>
          <w:sz w:val="22"/>
          <w:szCs w:val="22"/>
        </w:rPr>
        <w:t>o których mowa w art. 9 ust 1 pkt 2a ustawy z dnia 28 października 2002 r. o odpowiedzialności podmiotów zbiorowych za czyny zabronione pod groźbą kary (</w:t>
      </w:r>
      <w:proofErr w:type="spellStart"/>
      <w:r w:rsidRPr="001133E9">
        <w:rPr>
          <w:rFonts w:ascii="Cambria" w:hAnsi="Cambria" w:cs="Arial"/>
          <w:sz w:val="22"/>
          <w:szCs w:val="22"/>
        </w:rPr>
        <w:t>t.j</w:t>
      </w:r>
      <w:proofErr w:type="spellEnd"/>
      <w:r w:rsidRPr="001133E9">
        <w:rPr>
          <w:rFonts w:ascii="Cambria" w:hAnsi="Cambria" w:cs="Arial"/>
          <w:sz w:val="22"/>
          <w:szCs w:val="22"/>
        </w:rPr>
        <w:t>. Dz.U.  z 2023 r. poz. 659), które są wykluczone z możliwości otrzymania dofinansowania ze środków Unii Europejskiej na podstawie prawodawstwa unijnego i krajowego wprowadzającego sankcje wobec podmiotów i osób, które w bezpośredni lub pośredni sposób wspierają działania wojenne Federacji Rosyjskiej lub są za nie odpowiedzialne (w szczególności ustawy z dnia 13 kwietnia 2022 r. o szczególnych rozwiązaniach w zakresie przeciwdziałania wspieraniu agresji na Ukrainę oraz służących ochronie bezpieczeństwa narodowego (</w:t>
      </w:r>
      <w:proofErr w:type="spellStart"/>
      <w:r w:rsidRPr="001133E9">
        <w:rPr>
          <w:rFonts w:ascii="Cambria" w:hAnsi="Cambria" w:cs="Arial"/>
          <w:sz w:val="22"/>
          <w:szCs w:val="22"/>
        </w:rPr>
        <w:t>t.j</w:t>
      </w:r>
      <w:proofErr w:type="spellEnd"/>
      <w:r w:rsidRPr="001133E9">
        <w:rPr>
          <w:rFonts w:ascii="Cambria" w:hAnsi="Cambria" w:cs="Arial"/>
          <w:sz w:val="22"/>
          <w:szCs w:val="22"/>
        </w:rPr>
        <w:t>.: Dz. U. z 2023 r., poz. 129) oraz Rozporządzenia (UE) nr 833/2014 z dnia 31 lipca 2014 r. dotyczące środków ograniczających w związku z działaniami Rosji destabilizującymi sytuację na Ukrainie.</w:t>
      </w:r>
    </w:p>
    <w:p w14:paraId="64BBD251" w14:textId="672DC05E" w:rsidR="001133E9" w:rsidRPr="001133E9" w:rsidRDefault="001133E9" w:rsidP="001133E9">
      <w:pPr>
        <w:pStyle w:val="Akapitzlist"/>
        <w:numPr>
          <w:ilvl w:val="0"/>
          <w:numId w:val="46"/>
        </w:numPr>
        <w:spacing w:before="240" w:after="120" w:line="276" w:lineRule="auto"/>
        <w:ind w:left="303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 xml:space="preserve">Ofertę może złożyć podmiot, który </w:t>
      </w:r>
      <w:r w:rsidRPr="001133E9">
        <w:rPr>
          <w:rFonts w:ascii="Cambria" w:hAnsi="Cambria" w:cs="Arial"/>
          <w:bCs/>
          <w:sz w:val="22"/>
          <w:szCs w:val="22"/>
        </w:rPr>
        <w:t xml:space="preserve">nie podlega </w:t>
      </w:r>
      <w:proofErr w:type="spellStart"/>
      <w:r w:rsidRPr="001133E9">
        <w:rPr>
          <w:rFonts w:ascii="Cambria" w:hAnsi="Cambria" w:cs="Arial"/>
          <w:bCs/>
          <w:sz w:val="22"/>
          <w:szCs w:val="22"/>
        </w:rPr>
        <w:t>wykluczeniom</w:t>
      </w:r>
      <w:proofErr w:type="spellEnd"/>
      <w:r w:rsidRPr="001133E9">
        <w:rPr>
          <w:rFonts w:ascii="Cambria" w:hAnsi="Cambria" w:cs="Arial"/>
          <w:bCs/>
          <w:sz w:val="22"/>
          <w:szCs w:val="22"/>
        </w:rPr>
        <w:t xml:space="preserve"> z powodu podjęcia jakichkolwiek działań dyskryminujących sprzecznych z zasadami o których mowa w art. 9 ust 3 Rozporządzenia nr 2021/1060.</w:t>
      </w:r>
    </w:p>
    <w:p w14:paraId="14805AAD" w14:textId="77777777" w:rsidR="001133E9" w:rsidRPr="001133E9" w:rsidRDefault="001133E9" w:rsidP="001133E9">
      <w:pPr>
        <w:pStyle w:val="Akapitzlist"/>
        <w:numPr>
          <w:ilvl w:val="0"/>
          <w:numId w:val="46"/>
        </w:numPr>
        <w:spacing w:before="240" w:after="120" w:line="276" w:lineRule="auto"/>
        <w:ind w:left="303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 xml:space="preserve">Ofertę może złożyć podmiot, który posiada wiedzę, zasoby ludzkie, organizacyjne, finansowe </w:t>
      </w:r>
      <w:r w:rsidRPr="001133E9">
        <w:rPr>
          <w:rFonts w:ascii="Cambria" w:hAnsi="Cambria" w:cs="Arial"/>
          <w:sz w:val="22"/>
          <w:szCs w:val="22"/>
        </w:rPr>
        <w:br/>
        <w:t>i techniczne niezbędne do realizacji projektu.</w:t>
      </w:r>
    </w:p>
    <w:p w14:paraId="1B234BE2" w14:textId="77777777" w:rsidR="001133E9" w:rsidRPr="001133E9" w:rsidRDefault="001133E9" w:rsidP="001133E9">
      <w:pPr>
        <w:pStyle w:val="Akapitzlist"/>
        <w:numPr>
          <w:ilvl w:val="0"/>
          <w:numId w:val="46"/>
        </w:numPr>
        <w:spacing w:before="240" w:after="120" w:line="276" w:lineRule="auto"/>
        <w:ind w:left="303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>Ofertę może złożyć podmiot, który posiada doświadczenie przy realizacji projektów/</w:t>
      </w:r>
      <w:r w:rsidRPr="001133E9">
        <w:rPr>
          <w:rFonts w:ascii="Cambria" w:hAnsi="Cambria" w:cs="Arial"/>
          <w:sz w:val="22"/>
          <w:szCs w:val="22"/>
        </w:rPr>
        <w:br/>
        <w:t>działań/przedsięwzięć o podobnym charakterze lub zgodnym z planowanym projektem.</w:t>
      </w:r>
    </w:p>
    <w:p w14:paraId="3422D6F2" w14:textId="77777777" w:rsidR="001133E9" w:rsidRPr="001133E9" w:rsidRDefault="001133E9" w:rsidP="001133E9">
      <w:pPr>
        <w:pStyle w:val="Akapitzlist"/>
        <w:numPr>
          <w:ilvl w:val="0"/>
          <w:numId w:val="46"/>
        </w:numPr>
        <w:spacing w:before="240" w:after="120" w:line="276" w:lineRule="auto"/>
        <w:ind w:left="303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 xml:space="preserve">Ofertę może złożyć podmiot, który nie </w:t>
      </w:r>
      <w:r w:rsidRPr="001133E9">
        <w:rPr>
          <w:rFonts w:ascii="Cambria" w:hAnsi="Cambria" w:cs="Arial"/>
          <w:bCs/>
          <w:sz w:val="22"/>
          <w:szCs w:val="22"/>
        </w:rPr>
        <w:t xml:space="preserve">zalega z uiszczeniem podatków, jak również </w:t>
      </w:r>
      <w:r w:rsidRPr="001133E9">
        <w:rPr>
          <w:rFonts w:ascii="Cambria" w:hAnsi="Cambria" w:cs="Arial"/>
          <w:bCs/>
          <w:sz w:val="22"/>
          <w:szCs w:val="22"/>
        </w:rPr>
        <w:br/>
        <w:t>z opłacaniem składek na ubezpieczenie społeczne i zdrowotne, Fundusz Pracy, Państwowy Fundusz Rehabilitacji Osób Niepełnosprawnych lub innych należności wymaganych odrębnymi przepisami.</w:t>
      </w:r>
    </w:p>
    <w:p w14:paraId="379CE472" w14:textId="6139BFDF" w:rsidR="001133E9" w:rsidRDefault="001133E9" w:rsidP="001133E9">
      <w:pPr>
        <w:pStyle w:val="Akapitzlist"/>
        <w:numPr>
          <w:ilvl w:val="0"/>
          <w:numId w:val="46"/>
        </w:numPr>
        <w:spacing w:before="240" w:after="120" w:line="276" w:lineRule="auto"/>
        <w:ind w:left="303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bCs/>
          <w:sz w:val="22"/>
          <w:szCs w:val="22"/>
        </w:rPr>
        <w:t xml:space="preserve">Ofertę może złożyć podmiot, który posiada </w:t>
      </w:r>
      <w:r w:rsidRPr="001133E9">
        <w:rPr>
          <w:rFonts w:ascii="Cambria" w:hAnsi="Cambria" w:cs="Arial"/>
          <w:sz w:val="22"/>
          <w:szCs w:val="22"/>
        </w:rPr>
        <w:t xml:space="preserve">bardzo dobrą znajomość zagadnień z zakresu: Rozporządzenia Parlamentu Europejskiego i Rady (UE) 2021/1060 z dnia 24 czerwca 2021 r. </w:t>
      </w:r>
      <w:r w:rsidRPr="001133E9">
        <w:rPr>
          <w:rFonts w:ascii="Cambria" w:hAnsi="Cambria" w:cs="Arial"/>
          <w:sz w:val="22"/>
          <w:szCs w:val="22"/>
        </w:rPr>
        <w:lastRenderedPageBreak/>
        <w:t>ustanawiającego wspólne przepisy dotyczące Europejskiego Funduszu Rozwoju Regionalnego, Europejskiego Funduszu Społecznego Plus, Funduszu Spójności, rozporządzenie Parlamentu Europejskiego i Rady (UE) 2021/1057 z dnia 24 czerwca 2021 r. ustanawiające Europejski Fundusz Społeczny Plus (EFS+) oraz uchylające rozporządzenie (UE) nr 1296/2013, ustawy z dnia 28 kwietnia 2022 r. o zasadach realizacji zadań finansowanych ze środków europejskich w perspektywie finansowej 2021- 2027, Wytycznych dotyczących kwalifikowalności wydatków na lata 2021-2027, Wytycznych dotyczących realizacji projektów z udziałem środków Europejskiego Funduszu Społecznego Plus w regionalnych programach na lata 2021–2027, Wytycznych dotyczących monitorowania postępu rzeczowego realizacji programów na lata 2021-2027, Wytycznych dotyczących warunków gromadzenia i przekazywania danych w postaci elektronicznej na lata 2021-2027, Wytycznych dotyczących realizacji zasad równościowych w ramach funduszy unijnych na lata 2021-2027, Wytycznych dotyczących realizacji zasady partnerstwa na lata 2021-2027 oraz innych kluczowych zagadnień związanych z realizacją projektów/działań o przedmiotowym zakresie.</w:t>
      </w:r>
    </w:p>
    <w:p w14:paraId="54203457" w14:textId="72E625B6" w:rsidR="003C2B3B" w:rsidRPr="003C2B3B" w:rsidRDefault="003C2B3B" w:rsidP="003C2B3B">
      <w:pPr>
        <w:spacing w:before="240" w:after="120" w:line="276" w:lineRule="auto"/>
        <w:contextualSpacing/>
        <w:jc w:val="center"/>
        <w:rPr>
          <w:rFonts w:ascii="Cambria" w:hAnsi="Cambria" w:cs="Arial"/>
        </w:rPr>
      </w:pPr>
      <w:r w:rsidRPr="001133E9">
        <w:rPr>
          <w:rStyle w:val="Pogrubienie"/>
          <w:rFonts w:ascii="Cambria" w:hAnsi="Cambria" w:cstheme="minorHAnsi"/>
        </w:rPr>
        <w:t>§</w:t>
      </w:r>
      <w:r>
        <w:rPr>
          <w:rStyle w:val="Pogrubienie"/>
          <w:rFonts w:ascii="Cambria" w:hAnsi="Cambria" w:cstheme="minorHAnsi"/>
        </w:rPr>
        <w:t xml:space="preserve"> 5</w:t>
      </w:r>
    </w:p>
    <w:p w14:paraId="18F4BDC9" w14:textId="75FF43A5" w:rsidR="001133E9" w:rsidRPr="001133E9" w:rsidRDefault="00C273F6" w:rsidP="001133E9">
      <w:pPr>
        <w:pStyle w:val="NormalnyWeb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Wymagania w zakresie składanej oferty</w:t>
      </w:r>
    </w:p>
    <w:p w14:paraId="00218FBB" w14:textId="77777777" w:rsidR="001133E9" w:rsidRPr="001133E9" w:rsidRDefault="001133E9" w:rsidP="001133E9">
      <w:pPr>
        <w:pStyle w:val="Akapitzlist"/>
        <w:numPr>
          <w:ilvl w:val="1"/>
          <w:numId w:val="47"/>
        </w:numPr>
        <w:shd w:val="clear" w:color="auto" w:fill="FFFFFF"/>
        <w:spacing w:line="276" w:lineRule="auto"/>
        <w:ind w:left="360"/>
        <w:contextualSpacing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 w:rsidRPr="001133E9">
        <w:rPr>
          <w:rFonts w:ascii="Cambria" w:hAnsi="Cambria" w:cs="Arial"/>
          <w:color w:val="000000" w:themeColor="text1"/>
          <w:sz w:val="22"/>
          <w:szCs w:val="22"/>
        </w:rPr>
        <w:t xml:space="preserve">Od Oferenta przystępującego do naboru wymagane jest złożenie wypełnionego </w:t>
      </w:r>
      <w:r w:rsidRPr="001133E9">
        <w:rPr>
          <w:rFonts w:ascii="Cambria" w:hAnsi="Cambria" w:cs="Arial"/>
          <w:color w:val="000000" w:themeColor="text1"/>
          <w:sz w:val="22"/>
          <w:szCs w:val="22"/>
        </w:rPr>
        <w:br/>
        <w:t xml:space="preserve">i podpisanego formularza ofertowego stanowiącego </w:t>
      </w:r>
      <w:r w:rsidRPr="001133E9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załącznik nr 1 </w:t>
      </w:r>
      <w:r w:rsidRPr="001133E9">
        <w:rPr>
          <w:rFonts w:ascii="Cambria" w:hAnsi="Cambria" w:cs="Arial"/>
          <w:color w:val="000000" w:themeColor="text1"/>
          <w:sz w:val="22"/>
          <w:szCs w:val="22"/>
        </w:rPr>
        <w:t>wraz z oświadczeniami oraz wymaganymi dokumentami.</w:t>
      </w:r>
    </w:p>
    <w:p w14:paraId="2293A5E5" w14:textId="77777777" w:rsidR="001133E9" w:rsidRPr="001133E9" w:rsidRDefault="001133E9" w:rsidP="001133E9">
      <w:pPr>
        <w:pStyle w:val="Akapitzlist"/>
        <w:numPr>
          <w:ilvl w:val="1"/>
          <w:numId w:val="47"/>
        </w:numPr>
        <w:spacing w:line="276" w:lineRule="auto"/>
        <w:ind w:left="360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color w:val="000000" w:themeColor="text1"/>
          <w:sz w:val="22"/>
          <w:szCs w:val="22"/>
        </w:rPr>
        <w:t>Dokumenty będące załącznikami do formularza ofertowego są składane w oryginale lub kopii poświadczonej za zgodność z oryginałem przez podmiot ubiegający się na wybór Partnera.</w:t>
      </w:r>
      <w:r w:rsidRPr="001133E9">
        <w:rPr>
          <w:rFonts w:ascii="Cambria" w:hAnsi="Cambria" w:cs="Arial"/>
          <w:sz w:val="22"/>
          <w:szCs w:val="22"/>
        </w:rPr>
        <w:t xml:space="preserve"> Kopie dokumentów dołączone do oferty muszą być poświadczone za zgodność z oryginałem przez osoby uprawnione do reprezentowania podmiotu. </w:t>
      </w:r>
    </w:p>
    <w:p w14:paraId="154FF512" w14:textId="77777777" w:rsidR="001133E9" w:rsidRPr="001133E9" w:rsidRDefault="001133E9" w:rsidP="001133E9">
      <w:pPr>
        <w:pStyle w:val="Akapitzlist"/>
        <w:numPr>
          <w:ilvl w:val="1"/>
          <w:numId w:val="47"/>
        </w:numPr>
        <w:spacing w:line="276" w:lineRule="auto"/>
        <w:ind w:left="360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color w:val="000000" w:themeColor="text1"/>
          <w:sz w:val="22"/>
          <w:szCs w:val="22"/>
        </w:rPr>
        <w:t>Podmiot ubiegający się o wybór na Partnera zobowiązany jest wskazać w formularzu ofertowym osobę do reprezentowania go w naborze, a także w realizacji projektu, w tym w szczególności do zawarcia umowy.</w:t>
      </w:r>
    </w:p>
    <w:p w14:paraId="37798237" w14:textId="77777777" w:rsidR="001133E9" w:rsidRPr="001133E9" w:rsidRDefault="001133E9" w:rsidP="001133E9">
      <w:pPr>
        <w:pStyle w:val="Akapitzlist"/>
        <w:numPr>
          <w:ilvl w:val="1"/>
          <w:numId w:val="47"/>
        </w:numPr>
        <w:spacing w:line="276" w:lineRule="auto"/>
        <w:ind w:left="360"/>
        <w:contextualSpacing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1133E9">
        <w:rPr>
          <w:rFonts w:ascii="Cambria" w:hAnsi="Cambria" w:cs="Arial"/>
          <w:color w:val="000000" w:themeColor="text1"/>
          <w:sz w:val="22"/>
          <w:szCs w:val="22"/>
        </w:rPr>
        <w:t xml:space="preserve">Podmiot ubiegający się o wybór na Partnera zobowiązany jest do złożenia aktualnego odpisu </w:t>
      </w:r>
      <w:r w:rsidRPr="001133E9">
        <w:rPr>
          <w:rFonts w:ascii="Cambria" w:hAnsi="Cambria" w:cs="Arial"/>
          <w:color w:val="000000" w:themeColor="text1"/>
          <w:sz w:val="22"/>
          <w:szCs w:val="22"/>
        </w:rPr>
        <w:br/>
        <w:t>z właściwego rejestru KRS lub centralnej ewidencji i informacji działalności gospodarczej.</w:t>
      </w:r>
    </w:p>
    <w:p w14:paraId="4B85472E" w14:textId="77777777" w:rsidR="001133E9" w:rsidRPr="001133E9" w:rsidRDefault="001133E9" w:rsidP="001133E9">
      <w:pPr>
        <w:pStyle w:val="Akapitzlist"/>
        <w:numPr>
          <w:ilvl w:val="1"/>
          <w:numId w:val="47"/>
        </w:numPr>
        <w:spacing w:line="276" w:lineRule="auto"/>
        <w:ind w:left="360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color w:val="000000" w:themeColor="text1"/>
          <w:sz w:val="22"/>
          <w:szCs w:val="22"/>
        </w:rPr>
        <w:t xml:space="preserve">Podmiot ubiegający się o wybór na Partnera zobowiązany jest do złożenia statutu podmiotu – </w:t>
      </w:r>
      <w:r w:rsidRPr="001133E9">
        <w:rPr>
          <w:rFonts w:ascii="Cambria" w:hAnsi="Cambria" w:cs="Arial"/>
          <w:i/>
          <w:iCs/>
          <w:color w:val="000000" w:themeColor="text1"/>
          <w:sz w:val="22"/>
          <w:szCs w:val="22"/>
        </w:rPr>
        <w:t>jeżeli dotyczy</w:t>
      </w:r>
      <w:r w:rsidRPr="001133E9"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53088953" w14:textId="77777777" w:rsidR="001133E9" w:rsidRPr="001133E9" w:rsidRDefault="001133E9" w:rsidP="001133E9">
      <w:pPr>
        <w:pStyle w:val="Akapitzlist"/>
        <w:numPr>
          <w:ilvl w:val="1"/>
          <w:numId w:val="47"/>
        </w:numPr>
        <w:spacing w:line="276" w:lineRule="auto"/>
        <w:ind w:left="360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color w:val="000000" w:themeColor="text1"/>
          <w:sz w:val="22"/>
          <w:szCs w:val="22"/>
        </w:rPr>
        <w:t>Podmiot ubiegający się o wybór na Partnera zobowiązany jest do złożenia pełnomocnictw/a osób/osoby reprezentujących/</w:t>
      </w:r>
      <w:proofErr w:type="spellStart"/>
      <w:r w:rsidRPr="001133E9">
        <w:rPr>
          <w:rFonts w:ascii="Cambria" w:hAnsi="Cambria" w:cs="Arial"/>
          <w:color w:val="000000" w:themeColor="text1"/>
          <w:sz w:val="22"/>
          <w:szCs w:val="22"/>
        </w:rPr>
        <w:t>cej</w:t>
      </w:r>
      <w:proofErr w:type="spellEnd"/>
      <w:r w:rsidRPr="001133E9">
        <w:rPr>
          <w:rFonts w:ascii="Cambria" w:hAnsi="Cambria" w:cs="Arial"/>
          <w:color w:val="000000" w:themeColor="text1"/>
          <w:sz w:val="22"/>
          <w:szCs w:val="22"/>
        </w:rPr>
        <w:t xml:space="preserve"> oferenta (</w:t>
      </w:r>
      <w:r w:rsidRPr="001133E9">
        <w:rPr>
          <w:rFonts w:ascii="Cambria" w:hAnsi="Cambria" w:cs="Arial"/>
          <w:i/>
          <w:iCs/>
          <w:color w:val="000000" w:themeColor="text1"/>
          <w:sz w:val="22"/>
          <w:szCs w:val="22"/>
        </w:rPr>
        <w:t>jeżeli dotyczy</w:t>
      </w:r>
      <w:r w:rsidRPr="001133E9">
        <w:rPr>
          <w:rFonts w:ascii="Cambria" w:hAnsi="Cambria" w:cs="Arial"/>
          <w:color w:val="000000" w:themeColor="text1"/>
          <w:sz w:val="22"/>
          <w:szCs w:val="22"/>
        </w:rPr>
        <w:t>).</w:t>
      </w:r>
    </w:p>
    <w:p w14:paraId="09891849" w14:textId="77777777" w:rsidR="001133E9" w:rsidRPr="001133E9" w:rsidRDefault="001133E9" w:rsidP="001133E9">
      <w:pPr>
        <w:pStyle w:val="Akapitzlist"/>
        <w:numPr>
          <w:ilvl w:val="1"/>
          <w:numId w:val="47"/>
        </w:numPr>
        <w:spacing w:line="276" w:lineRule="auto"/>
        <w:ind w:left="360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color w:val="000000" w:themeColor="text1"/>
          <w:sz w:val="22"/>
          <w:szCs w:val="22"/>
        </w:rPr>
        <w:t>Podmiot ubiegający się o wybór na Partnera może złożyć inne dokumenty potwierdzające np. jego doświadczenie, kompetencje, zasoby.</w:t>
      </w:r>
    </w:p>
    <w:p w14:paraId="6B7567E8" w14:textId="77777777" w:rsidR="001133E9" w:rsidRPr="001133E9" w:rsidRDefault="001133E9" w:rsidP="001133E9">
      <w:pPr>
        <w:pStyle w:val="Akapitzlist"/>
        <w:numPr>
          <w:ilvl w:val="1"/>
          <w:numId w:val="47"/>
        </w:numPr>
        <w:spacing w:line="276" w:lineRule="auto"/>
        <w:ind w:left="360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color w:val="000000" w:themeColor="text1"/>
          <w:sz w:val="22"/>
          <w:szCs w:val="22"/>
        </w:rPr>
        <w:t xml:space="preserve">Podmiot ubiegający się o wybór na Partnera ma obowiązek poinformować osoby, których dane osobowe podaje w ofercie lub dokumentach złożonych wraz z ofertą, o udostępnieniu ich danych Liderowi w celu realizacji procesu wyboru Partnera. </w:t>
      </w:r>
    </w:p>
    <w:p w14:paraId="122022C0" w14:textId="609A3370" w:rsidR="001133E9" w:rsidRPr="00C273F6" w:rsidRDefault="007514A7" w:rsidP="001133E9">
      <w:pPr>
        <w:pStyle w:val="Akapitzlist"/>
        <w:numPr>
          <w:ilvl w:val="1"/>
          <w:numId w:val="47"/>
        </w:numPr>
        <w:spacing w:line="276" w:lineRule="auto"/>
        <w:ind w:left="360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color w:val="000000" w:themeColor="text1"/>
          <w:sz w:val="22"/>
          <w:szCs w:val="22"/>
        </w:rPr>
        <w:t xml:space="preserve">Podmiot ubiegający się o wybór na Partnera </w:t>
      </w:r>
      <w:r>
        <w:rPr>
          <w:rFonts w:ascii="Cambria" w:hAnsi="Cambria" w:cs="Arial"/>
          <w:color w:val="000000" w:themeColor="text1"/>
          <w:sz w:val="22"/>
          <w:szCs w:val="22"/>
        </w:rPr>
        <w:t xml:space="preserve">ma obowiązek </w:t>
      </w:r>
      <w:r w:rsidR="001133E9" w:rsidRPr="001133E9">
        <w:rPr>
          <w:rFonts w:ascii="Cambria" w:hAnsi="Cambria" w:cs="Arial"/>
          <w:color w:val="000000" w:themeColor="text1"/>
          <w:sz w:val="22"/>
          <w:szCs w:val="22"/>
        </w:rPr>
        <w:t>do przekazania wszystkim osobom, których dane udostępnił na potrzeby naboru na Partnera, informacji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8202BF2" w14:textId="77777777" w:rsidR="00C273F6" w:rsidRPr="001133E9" w:rsidRDefault="00C273F6" w:rsidP="00C273F6">
      <w:pPr>
        <w:pStyle w:val="Akapitzlist"/>
        <w:spacing w:line="276" w:lineRule="auto"/>
        <w:ind w:left="360"/>
        <w:contextualSpacing/>
        <w:jc w:val="both"/>
        <w:rPr>
          <w:rFonts w:ascii="Cambria" w:hAnsi="Cambria" w:cs="Arial"/>
          <w:sz w:val="22"/>
          <w:szCs w:val="22"/>
        </w:rPr>
      </w:pPr>
    </w:p>
    <w:p w14:paraId="5D0115DF" w14:textId="77777777" w:rsidR="006D5C4C" w:rsidRPr="001133E9" w:rsidRDefault="006D5C4C" w:rsidP="00BC4326">
      <w:pPr>
        <w:spacing w:after="0" w:line="276" w:lineRule="auto"/>
        <w:ind w:left="68"/>
        <w:rPr>
          <w:rFonts w:ascii="Cambria" w:hAnsi="Cambria" w:cstheme="minorHAnsi"/>
        </w:rPr>
      </w:pPr>
    </w:p>
    <w:bookmarkEnd w:id="2"/>
    <w:p w14:paraId="43B023DF" w14:textId="7F1B3647" w:rsidR="00150F03" w:rsidRPr="003C2B3B" w:rsidRDefault="00150F03" w:rsidP="005A7363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mbria" w:hAnsi="Cambria" w:cstheme="minorHAnsi"/>
          <w:sz w:val="22"/>
          <w:szCs w:val="22"/>
        </w:rPr>
      </w:pPr>
      <w:r w:rsidRPr="003C2B3B">
        <w:rPr>
          <w:rStyle w:val="Pogrubienie"/>
          <w:rFonts w:ascii="Cambria" w:hAnsi="Cambria" w:cstheme="minorHAnsi"/>
          <w:sz w:val="22"/>
          <w:szCs w:val="22"/>
        </w:rPr>
        <w:t>§ </w:t>
      </w:r>
      <w:r w:rsidR="003C2B3B" w:rsidRPr="003C2B3B">
        <w:rPr>
          <w:rStyle w:val="Pogrubienie"/>
          <w:rFonts w:ascii="Cambria" w:hAnsi="Cambria" w:cstheme="minorHAnsi"/>
          <w:sz w:val="22"/>
          <w:szCs w:val="22"/>
        </w:rPr>
        <w:t>6</w:t>
      </w:r>
    </w:p>
    <w:p w14:paraId="3A497B1D" w14:textId="6B09CBDA" w:rsidR="005510E1" w:rsidRPr="001133E9" w:rsidRDefault="00AB0434" w:rsidP="005A7363">
      <w:pPr>
        <w:pStyle w:val="NormalnyWeb"/>
        <w:spacing w:before="0" w:beforeAutospacing="0"/>
        <w:ind w:left="-57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3C2B3B">
        <w:rPr>
          <w:rStyle w:val="Pogrubienie"/>
          <w:rFonts w:ascii="Cambria" w:hAnsi="Cambria" w:cstheme="minorHAnsi"/>
          <w:sz w:val="22"/>
          <w:szCs w:val="22"/>
        </w:rPr>
        <w:t>Kryteria oceny</w:t>
      </w:r>
    </w:p>
    <w:p w14:paraId="768E0AFE" w14:textId="63F1FFB9" w:rsidR="00BC4326" w:rsidRPr="00E7312D" w:rsidRDefault="00BC4326" w:rsidP="00BC4326">
      <w:pPr>
        <w:shd w:val="clear" w:color="auto" w:fill="FFFFFF"/>
        <w:spacing w:line="276" w:lineRule="auto"/>
        <w:rPr>
          <w:rFonts w:ascii="Cambria" w:hAnsi="Cambria" w:cstheme="minorHAnsi"/>
          <w:b/>
          <w:bCs/>
          <w:i/>
          <w:iCs/>
        </w:rPr>
      </w:pPr>
      <w:r w:rsidRPr="001133E9">
        <w:rPr>
          <w:rFonts w:ascii="Cambria" w:hAnsi="Cambria" w:cstheme="minorHAnsi"/>
        </w:rPr>
        <w:t xml:space="preserve">1. Potencjalny Partner </w:t>
      </w:r>
      <w:r w:rsidRPr="001133E9">
        <w:rPr>
          <w:rFonts w:ascii="Cambria" w:hAnsi="Cambria" w:cstheme="minorHAnsi"/>
          <w:b/>
          <w:bCs/>
        </w:rPr>
        <w:t>musi spełniać kryteria</w:t>
      </w:r>
      <w:r w:rsidRPr="001133E9">
        <w:rPr>
          <w:rFonts w:ascii="Cambria" w:hAnsi="Cambria" w:cstheme="minorHAnsi"/>
        </w:rPr>
        <w:t xml:space="preserve"> zgodnie z niniejszym ogłoszeniem </w:t>
      </w:r>
      <w:r w:rsidR="00AB600E" w:rsidRPr="001133E9">
        <w:rPr>
          <w:rFonts w:ascii="Cambria" w:hAnsi="Cambria" w:cstheme="minorHAnsi"/>
        </w:rPr>
        <w:t xml:space="preserve">naboru </w:t>
      </w:r>
      <w:r w:rsidRPr="001133E9">
        <w:rPr>
          <w:rFonts w:ascii="Cambria" w:hAnsi="Cambria" w:cstheme="minorHAnsi"/>
        </w:rPr>
        <w:t xml:space="preserve">na Partnera </w:t>
      </w:r>
      <w:r w:rsidR="00AB600E" w:rsidRPr="001133E9">
        <w:rPr>
          <w:rFonts w:ascii="Cambria" w:hAnsi="Cambria" w:cstheme="minorHAnsi"/>
        </w:rPr>
        <w:t xml:space="preserve"> projektu </w:t>
      </w:r>
      <w:r w:rsidRPr="001133E9">
        <w:rPr>
          <w:rFonts w:ascii="Cambria" w:hAnsi="Cambria" w:cstheme="minorHAnsi"/>
        </w:rPr>
        <w:t xml:space="preserve">oraz regulaminem </w:t>
      </w:r>
      <w:r w:rsidR="00587E2E" w:rsidRPr="001133E9">
        <w:rPr>
          <w:rFonts w:ascii="Cambria" w:hAnsi="Cambria" w:cstheme="minorHAnsi"/>
        </w:rPr>
        <w:t>naboru</w:t>
      </w:r>
      <w:r w:rsidR="00AB600E" w:rsidRPr="001133E9">
        <w:rPr>
          <w:rFonts w:ascii="Cambria" w:hAnsi="Cambria" w:cstheme="minorHAnsi"/>
        </w:rPr>
        <w:t xml:space="preserve"> projektów </w:t>
      </w:r>
      <w:r w:rsidR="00587E2E" w:rsidRPr="001133E9">
        <w:rPr>
          <w:rFonts w:ascii="Cambria" w:hAnsi="Cambria" w:cstheme="minorHAnsi"/>
          <w:i/>
          <w:iCs/>
        </w:rPr>
        <w:t xml:space="preserve"> </w:t>
      </w:r>
      <w:r w:rsidR="00AB600E" w:rsidRPr="001133E9">
        <w:rPr>
          <w:rFonts w:ascii="Cambria" w:hAnsi="Cambria" w:cstheme="minorHAnsi"/>
        </w:rPr>
        <w:t xml:space="preserve">nr </w:t>
      </w:r>
      <w:r w:rsidR="00C82FEF" w:rsidRPr="001133E9">
        <w:rPr>
          <w:rFonts w:ascii="Cambria" w:hAnsi="Cambria" w:cstheme="minorHAnsi"/>
          <w:b/>
          <w:bCs/>
        </w:rPr>
        <w:t>FEMA.07.02-IP.01-04</w:t>
      </w:r>
      <w:r w:rsidR="00E7312D">
        <w:rPr>
          <w:rFonts w:ascii="Cambria" w:hAnsi="Cambria" w:cstheme="minorHAnsi"/>
          <w:b/>
          <w:bCs/>
        </w:rPr>
        <w:t>8</w:t>
      </w:r>
      <w:r w:rsidR="00C82FEF" w:rsidRPr="001133E9">
        <w:rPr>
          <w:rFonts w:ascii="Cambria" w:hAnsi="Cambria" w:cstheme="minorHAnsi"/>
          <w:b/>
          <w:bCs/>
        </w:rPr>
        <w:t>/24</w:t>
      </w:r>
      <w:r w:rsidR="00E7312D">
        <w:rPr>
          <w:rFonts w:ascii="Cambria" w:eastAsia="Times New Roman" w:hAnsi="Cambria" w:cs="Arial"/>
          <w:lang w:eastAsia="pl-PL"/>
        </w:rPr>
        <w:t xml:space="preserve"> </w:t>
      </w:r>
      <w:r w:rsidR="00E7312D" w:rsidRPr="00E7312D">
        <w:rPr>
          <w:rFonts w:ascii="Cambria" w:eastAsia="Times New Roman" w:hAnsi="Cambria" w:cs="Arial"/>
          <w:b/>
          <w:bCs/>
          <w:lang w:eastAsia="pl-PL"/>
        </w:rPr>
        <w:t>dla regionu mazowieckiego regionalnego.</w:t>
      </w:r>
    </w:p>
    <w:p w14:paraId="4248A7C3" w14:textId="14E9E75F" w:rsidR="00BC4326" w:rsidRPr="001133E9" w:rsidRDefault="00BC4326" w:rsidP="00BC4326">
      <w:pPr>
        <w:shd w:val="clear" w:color="auto" w:fill="FFFFFF"/>
        <w:spacing w:line="276" w:lineRule="auto"/>
        <w:rPr>
          <w:rFonts w:ascii="Cambria" w:hAnsi="Cambria" w:cstheme="minorHAnsi"/>
          <w:color w:val="000000" w:themeColor="text1"/>
        </w:rPr>
      </w:pPr>
      <w:r w:rsidRPr="001133E9">
        <w:rPr>
          <w:rFonts w:ascii="Cambria" w:hAnsi="Cambria" w:cstheme="minorHAnsi"/>
        </w:rPr>
        <w:t xml:space="preserve">2. </w:t>
      </w:r>
      <w:r w:rsidR="008C76F4" w:rsidRPr="001133E9">
        <w:rPr>
          <w:rFonts w:ascii="Cambria" w:hAnsi="Cambria" w:cstheme="minorHAnsi"/>
        </w:rPr>
        <w:t xml:space="preserve"> </w:t>
      </w:r>
      <w:r w:rsidRPr="001133E9">
        <w:rPr>
          <w:rFonts w:ascii="Cambria" w:hAnsi="Cambria" w:cstheme="minorHAnsi"/>
        </w:rPr>
        <w:t xml:space="preserve">Pod rygorem odrzucenia oferty, przy analizie jej dopuszczalności, niezbędne jest spełnienie przez Podmiot składający ofertę wszystkich </w:t>
      </w:r>
      <w:r w:rsidRPr="001133E9">
        <w:rPr>
          <w:rFonts w:ascii="Cambria" w:hAnsi="Cambria" w:cstheme="minorHAnsi"/>
          <w:b/>
          <w:bCs/>
        </w:rPr>
        <w:t>wymagań formalnych</w:t>
      </w:r>
      <w:r w:rsidRPr="001133E9">
        <w:rPr>
          <w:rFonts w:ascii="Cambria" w:hAnsi="Cambria" w:cstheme="minorHAnsi"/>
          <w:color w:val="000000" w:themeColor="text1"/>
        </w:rPr>
        <w:t xml:space="preserve"> zgodnych z kartą oceny stanowiącą </w:t>
      </w:r>
      <w:r w:rsidRPr="001133E9">
        <w:rPr>
          <w:rFonts w:ascii="Cambria" w:hAnsi="Cambria" w:cstheme="minorHAnsi"/>
          <w:b/>
          <w:bCs/>
          <w:color w:val="000000" w:themeColor="text1"/>
        </w:rPr>
        <w:t xml:space="preserve">załącznik nr </w:t>
      </w:r>
      <w:r w:rsidR="001B32AB" w:rsidRPr="001133E9">
        <w:rPr>
          <w:rFonts w:ascii="Cambria" w:hAnsi="Cambria" w:cstheme="minorHAnsi"/>
          <w:b/>
          <w:bCs/>
          <w:color w:val="000000" w:themeColor="text1"/>
        </w:rPr>
        <w:t>2</w:t>
      </w:r>
      <w:r w:rsidRPr="001133E9">
        <w:rPr>
          <w:rFonts w:ascii="Cambria" w:hAnsi="Cambria" w:cstheme="minorHAnsi"/>
          <w:color w:val="000000" w:themeColor="text1"/>
        </w:rPr>
        <w:t xml:space="preserve"> do ogłoszenia.</w:t>
      </w:r>
    </w:p>
    <w:p w14:paraId="2413B31A" w14:textId="77777777" w:rsidR="00FF5619" w:rsidRPr="001133E9" w:rsidRDefault="00BC4326" w:rsidP="00FF5619">
      <w:pPr>
        <w:shd w:val="clear" w:color="auto" w:fill="FFFFFF"/>
        <w:spacing w:line="276" w:lineRule="auto"/>
        <w:rPr>
          <w:rFonts w:ascii="Cambria" w:hAnsi="Cambria" w:cstheme="minorHAnsi"/>
        </w:rPr>
      </w:pPr>
      <w:r w:rsidRPr="001133E9">
        <w:rPr>
          <w:rFonts w:ascii="Cambria" w:hAnsi="Cambria" w:cstheme="minorHAnsi"/>
        </w:rPr>
        <w:t xml:space="preserve">3. Przy analizie złożonych ofert, które spełniają wszystkie wymogi formalne, zostaną zastosowanie następujące </w:t>
      </w:r>
      <w:r w:rsidRPr="001133E9">
        <w:rPr>
          <w:rFonts w:ascii="Cambria" w:hAnsi="Cambria" w:cstheme="minorHAnsi"/>
          <w:b/>
          <w:bCs/>
        </w:rPr>
        <w:t>kryteria oceny merytorycznej</w:t>
      </w:r>
      <w:r w:rsidRPr="001133E9">
        <w:rPr>
          <w:rFonts w:ascii="Cambria" w:hAnsi="Cambria" w:cstheme="minorHAnsi"/>
        </w:rPr>
        <w:t>:</w:t>
      </w:r>
    </w:p>
    <w:p w14:paraId="52753C44" w14:textId="77777777" w:rsidR="00861954" w:rsidRPr="001133E9" w:rsidRDefault="00BC4326" w:rsidP="00861954">
      <w:pPr>
        <w:shd w:val="clear" w:color="auto" w:fill="FFFFFF"/>
        <w:spacing w:line="276" w:lineRule="auto"/>
        <w:rPr>
          <w:rFonts w:ascii="Cambria" w:hAnsi="Cambria" w:cstheme="minorHAnsi"/>
        </w:rPr>
      </w:pPr>
      <w:r w:rsidRPr="001133E9">
        <w:rPr>
          <w:rFonts w:ascii="Cambria" w:eastAsia="Times New Roman" w:hAnsi="Cambria" w:cstheme="minorHAnsi"/>
          <w:lang w:eastAsia="pl-PL"/>
        </w:rPr>
        <w:br/>
      </w:r>
      <w:r w:rsidR="00861954" w:rsidRPr="001133E9">
        <w:rPr>
          <w:rFonts w:ascii="Cambria" w:eastAsia="Times New Roman" w:hAnsi="Cambria" w:cstheme="minorHAnsi"/>
          <w:b/>
          <w:bCs/>
          <w:lang w:eastAsia="pl-PL"/>
        </w:rPr>
        <w:t>a)</w:t>
      </w:r>
      <w:r w:rsidR="00861954" w:rsidRPr="001133E9">
        <w:rPr>
          <w:rFonts w:ascii="Cambria" w:eastAsia="Times New Roman" w:hAnsi="Cambria" w:cstheme="minorHAnsi"/>
          <w:lang w:eastAsia="pl-PL"/>
        </w:rPr>
        <w:t xml:space="preserve"> zgodność działalności potencjalnego Partnera z celami partnerstwa - </w:t>
      </w:r>
      <w:r w:rsidR="00861954" w:rsidRPr="001133E9">
        <w:rPr>
          <w:rFonts w:ascii="Cambria" w:hAnsi="Cambria" w:cstheme="minorHAnsi"/>
        </w:rPr>
        <w:t>tzn.</w:t>
      </w:r>
      <w:r w:rsidR="00861954" w:rsidRPr="001133E9">
        <w:rPr>
          <w:rStyle w:val="markedcontent"/>
          <w:rFonts w:ascii="Cambria" w:hAnsi="Cambria" w:cstheme="minorHAnsi"/>
        </w:rPr>
        <w:t xml:space="preserve"> Oferent prowadzi nieprzerwanie działalność statutową i posiada doświadczenie w obszarze tematycznym wsparcia projektu</w:t>
      </w:r>
      <w:r w:rsidR="00861954" w:rsidRPr="001133E9">
        <w:rPr>
          <w:rStyle w:val="markedcontent"/>
          <w:rFonts w:ascii="Cambria" w:hAnsi="Cambria" w:cstheme="minorHAnsi"/>
          <w:i/>
          <w:iCs/>
        </w:rPr>
        <w:t xml:space="preserve"> </w:t>
      </w:r>
      <w:r w:rsidR="00861954" w:rsidRPr="001133E9">
        <w:rPr>
          <w:rFonts w:ascii="Cambria" w:eastAsia="Times New Roman" w:hAnsi="Cambria" w:cstheme="minorHAnsi"/>
          <w:lang w:eastAsia="pl-PL"/>
        </w:rPr>
        <w:t xml:space="preserve">- </w:t>
      </w:r>
      <w:r w:rsidR="00861954" w:rsidRPr="001133E9">
        <w:rPr>
          <w:rFonts w:ascii="Cambria" w:eastAsia="Times New Roman" w:hAnsi="Cambria" w:cstheme="minorHAnsi"/>
          <w:b/>
          <w:bCs/>
          <w:u w:val="single"/>
          <w:lang w:eastAsia="pl-PL"/>
        </w:rPr>
        <w:t>maksymalnie 10 pkt</w:t>
      </w:r>
      <w:r w:rsidR="00861954" w:rsidRPr="001133E9">
        <w:rPr>
          <w:rFonts w:ascii="Cambria" w:eastAsia="Times New Roman" w:hAnsi="Cambria" w:cstheme="minorHAnsi"/>
          <w:lang w:eastAsia="pl-PL"/>
        </w:rPr>
        <w:t>:</w:t>
      </w:r>
    </w:p>
    <w:p w14:paraId="7695E9CC" w14:textId="77777777" w:rsidR="00861954" w:rsidRPr="001133E9" w:rsidRDefault="00861954" w:rsidP="00861954">
      <w:pPr>
        <w:shd w:val="clear" w:color="auto" w:fill="FFFFFF"/>
        <w:spacing w:after="0" w:line="240" w:lineRule="auto"/>
        <w:ind w:left="113"/>
        <w:rPr>
          <w:rFonts w:ascii="Cambria" w:eastAsia="Times New Roman" w:hAnsi="Cambria" w:cstheme="minorHAnsi"/>
          <w:i/>
          <w:iCs/>
          <w:lang w:eastAsia="pl-PL"/>
        </w:rPr>
      </w:pPr>
    </w:p>
    <w:p w14:paraId="703722EE" w14:textId="77777777" w:rsidR="00861954" w:rsidRPr="001133E9" w:rsidRDefault="00861954" w:rsidP="00861954">
      <w:pPr>
        <w:numPr>
          <w:ilvl w:val="0"/>
          <w:numId w:val="24"/>
        </w:numPr>
        <w:shd w:val="clear" w:color="auto" w:fill="FFFFFF"/>
        <w:spacing w:after="0" w:line="276" w:lineRule="auto"/>
        <w:ind w:left="1020"/>
        <w:rPr>
          <w:rFonts w:ascii="Cambria" w:eastAsia="Times New Roman" w:hAnsi="Cambria" w:cstheme="minorHAnsi"/>
          <w:lang w:eastAsia="pl-PL"/>
        </w:rPr>
      </w:pPr>
      <w:r w:rsidRPr="001133E9">
        <w:rPr>
          <w:rFonts w:ascii="Cambria" w:eastAsia="Times New Roman" w:hAnsi="Cambria" w:cstheme="minorHAnsi"/>
          <w:lang w:eastAsia="pl-PL"/>
        </w:rPr>
        <w:t>okres prowadzenia działalności zgodnej z celami partnerstwa nieprzerwanie  </w:t>
      </w:r>
      <w:r w:rsidRPr="001133E9">
        <w:rPr>
          <w:rFonts w:ascii="Cambria" w:eastAsia="Times New Roman" w:hAnsi="Cambria" w:cstheme="minorHAnsi"/>
          <w:lang w:eastAsia="pl-PL"/>
        </w:rPr>
        <w:br/>
        <w:t>do 1 roku  – 0 pkt.;</w:t>
      </w:r>
    </w:p>
    <w:p w14:paraId="0E43ECFD" w14:textId="77777777" w:rsidR="00861954" w:rsidRPr="001133E9" w:rsidRDefault="00861954" w:rsidP="00861954">
      <w:pPr>
        <w:numPr>
          <w:ilvl w:val="0"/>
          <w:numId w:val="24"/>
        </w:numPr>
        <w:shd w:val="clear" w:color="auto" w:fill="FFFFFF"/>
        <w:spacing w:after="0" w:line="276" w:lineRule="auto"/>
        <w:ind w:left="1020"/>
        <w:rPr>
          <w:rFonts w:ascii="Cambria" w:eastAsia="Times New Roman" w:hAnsi="Cambria" w:cstheme="minorHAnsi"/>
          <w:lang w:eastAsia="pl-PL"/>
        </w:rPr>
      </w:pPr>
      <w:r w:rsidRPr="001133E9">
        <w:rPr>
          <w:rFonts w:ascii="Cambria" w:eastAsia="Times New Roman" w:hAnsi="Cambria" w:cstheme="minorHAnsi"/>
          <w:lang w:eastAsia="pl-PL"/>
        </w:rPr>
        <w:t>okres prowadzenia działalności zgodnej z celami partnerstwa nieprzerwanie   powyżej od 1 roku do 2 lat –5 pkt.;</w:t>
      </w:r>
    </w:p>
    <w:p w14:paraId="5EE7685F" w14:textId="77777777" w:rsidR="00861954" w:rsidRPr="001133E9" w:rsidRDefault="00861954" w:rsidP="00861954">
      <w:pPr>
        <w:numPr>
          <w:ilvl w:val="0"/>
          <w:numId w:val="24"/>
        </w:numPr>
        <w:shd w:val="clear" w:color="auto" w:fill="FFFFFF"/>
        <w:spacing w:after="0" w:line="276" w:lineRule="auto"/>
        <w:ind w:left="1020"/>
        <w:rPr>
          <w:rFonts w:ascii="Cambria" w:eastAsia="Times New Roman" w:hAnsi="Cambria" w:cstheme="minorHAnsi"/>
          <w:lang w:eastAsia="pl-PL"/>
        </w:rPr>
      </w:pPr>
      <w:r w:rsidRPr="001133E9">
        <w:rPr>
          <w:rFonts w:ascii="Cambria" w:eastAsia="Times New Roman" w:hAnsi="Cambria" w:cstheme="minorHAnsi"/>
          <w:lang w:eastAsia="pl-PL"/>
        </w:rPr>
        <w:t>okres prowadzenia działalności zgodnej z celami partnerstwa nieprzerwanie  powyżej 2 lat – 10 pkt.,</w:t>
      </w:r>
    </w:p>
    <w:p w14:paraId="6E9BE2C5" w14:textId="77777777" w:rsidR="00861954" w:rsidRPr="001133E9" w:rsidRDefault="00861954" w:rsidP="00861954">
      <w:pPr>
        <w:shd w:val="clear" w:color="auto" w:fill="FFFFFF"/>
        <w:spacing w:after="0" w:line="240" w:lineRule="auto"/>
        <w:ind w:left="1020" w:firstLine="0"/>
        <w:rPr>
          <w:rFonts w:ascii="Cambria" w:eastAsia="Times New Roman" w:hAnsi="Cambria" w:cstheme="minorHAnsi"/>
          <w:lang w:eastAsia="pl-PL"/>
        </w:rPr>
      </w:pPr>
    </w:p>
    <w:p w14:paraId="6D578CBC" w14:textId="12B657EA" w:rsidR="00861954" w:rsidRPr="001133E9" w:rsidRDefault="00861954" w:rsidP="00861954">
      <w:pPr>
        <w:shd w:val="clear" w:color="auto" w:fill="FFFFFF"/>
        <w:spacing w:after="0" w:line="240" w:lineRule="auto"/>
        <w:ind w:left="57"/>
        <w:rPr>
          <w:rFonts w:ascii="Cambria" w:hAnsi="Cambria" w:cs="Arial"/>
          <w:color w:val="000000" w:themeColor="text1"/>
        </w:rPr>
      </w:pPr>
      <w:r w:rsidRPr="001133E9">
        <w:rPr>
          <w:rFonts w:ascii="Cambria" w:eastAsia="Times New Roman" w:hAnsi="Cambria" w:cstheme="minorHAnsi"/>
          <w:b/>
          <w:bCs/>
          <w:lang w:eastAsia="pl-PL"/>
        </w:rPr>
        <w:t>b)</w:t>
      </w:r>
      <w:r w:rsidRPr="001133E9">
        <w:rPr>
          <w:rFonts w:ascii="Cambria" w:eastAsia="Times New Roman" w:hAnsi="Cambria" w:cstheme="minorHAnsi"/>
          <w:lang w:eastAsia="pl-PL"/>
        </w:rPr>
        <w:t xml:space="preserve">  </w:t>
      </w:r>
      <w:bookmarkStart w:id="7" w:name="_Hlk151379824"/>
      <w:r w:rsidRPr="001133E9">
        <w:rPr>
          <w:rFonts w:ascii="Cambria" w:eastAsia="Times New Roman" w:hAnsi="Cambria" w:cs="Arial"/>
          <w:color w:val="000000" w:themeColor="text1"/>
          <w:kern w:val="0"/>
          <w:lang w:eastAsia="pl-PL"/>
        </w:rPr>
        <w:t xml:space="preserve">oferowany </w:t>
      </w:r>
      <w:bookmarkStart w:id="8" w:name="_Hlk151381305"/>
      <w:r w:rsidRPr="001133E9">
        <w:rPr>
          <w:rFonts w:ascii="Cambria" w:eastAsia="Times New Roman" w:hAnsi="Cambria" w:cs="Arial"/>
          <w:color w:val="000000" w:themeColor="text1"/>
          <w:kern w:val="0"/>
          <w:lang w:eastAsia="pl-PL"/>
        </w:rPr>
        <w:t xml:space="preserve">wkład Partnera w realizację projektu, w tym zasoby ludzkie, techniczno-organizacyjne lub finansowe, przy czym </w:t>
      </w:r>
      <w:r w:rsidRPr="001133E9">
        <w:rPr>
          <w:rFonts w:ascii="Cambria" w:eastAsia="Times New Roman" w:hAnsi="Cambria" w:cs="Arial"/>
          <w:b/>
          <w:bCs/>
          <w:color w:val="000000" w:themeColor="text1"/>
          <w:kern w:val="0"/>
          <w:lang w:eastAsia="pl-PL"/>
        </w:rPr>
        <w:t xml:space="preserve">zasoby ludzkie Oferenta będą potwierdzone </w:t>
      </w:r>
      <w:r w:rsidRPr="001133E9">
        <w:rPr>
          <w:rFonts w:ascii="Cambria" w:eastAsia="Arial" w:hAnsi="Cambria" w:cs="Arial"/>
          <w:b/>
          <w:bCs/>
          <w:color w:val="000000" w:themeColor="text1"/>
        </w:rPr>
        <w:t>dysponowaniem minimum 1 osoby</w:t>
      </w:r>
      <w:r w:rsidRPr="001133E9">
        <w:rPr>
          <w:rFonts w:ascii="Cambria" w:eastAsia="Arial" w:hAnsi="Cambria" w:cs="Arial"/>
          <w:color w:val="000000" w:themeColor="text1"/>
        </w:rPr>
        <w:t xml:space="preserve"> posiadającej doświadczenie </w:t>
      </w:r>
      <w:r w:rsidRPr="00861954">
        <w:rPr>
          <w:rFonts w:ascii="Cambria" w:eastAsia="Arial" w:hAnsi="Cambria" w:cs="Arial"/>
          <w:b/>
          <w:bCs/>
          <w:color w:val="000000" w:themeColor="text1"/>
        </w:rPr>
        <w:t xml:space="preserve">w realizacji co najmniej </w:t>
      </w:r>
      <w:r w:rsidRPr="00861954">
        <w:rPr>
          <w:rFonts w:ascii="Cambria" w:eastAsia="Arial" w:hAnsi="Cambria" w:cs="Arial"/>
          <w:b/>
          <w:bCs/>
          <w:color w:val="000000" w:themeColor="text1"/>
        </w:rPr>
        <w:br/>
        <w:t>2 projektach/przedsięwzięciach</w:t>
      </w:r>
      <w:r w:rsidRPr="001133E9">
        <w:rPr>
          <w:rFonts w:ascii="Cambria" w:eastAsia="Arial" w:hAnsi="Cambria" w:cs="Arial"/>
          <w:color w:val="000000" w:themeColor="text1"/>
        </w:rPr>
        <w:t xml:space="preserve"> o podobnym charakterze</w:t>
      </w:r>
      <w:r w:rsidRPr="001133E9">
        <w:rPr>
          <w:rFonts w:ascii="Cambria" w:eastAsia="Times New Roman" w:hAnsi="Cambria" w:cs="Arial"/>
          <w:color w:val="000000" w:themeColor="text1"/>
          <w:kern w:val="0"/>
          <w:lang w:eastAsia="pl-PL"/>
        </w:rPr>
        <w:t xml:space="preserve"> w obszarze tematycznym realizacji planowanego projektu,</w:t>
      </w:r>
      <w:r w:rsidRPr="001133E9">
        <w:rPr>
          <w:rFonts w:ascii="Cambria" w:eastAsia="Arial" w:hAnsi="Cambria" w:cs="Arial"/>
          <w:color w:val="000000" w:themeColor="text1"/>
        </w:rPr>
        <w:t xml:space="preserve"> </w:t>
      </w:r>
      <w:r w:rsidRPr="001133E9">
        <w:rPr>
          <w:rFonts w:ascii="Cambria" w:hAnsi="Cambria" w:cs="Segoe UI"/>
        </w:rPr>
        <w:t>współfinansowan</w:t>
      </w:r>
      <w:r w:rsidR="00564938">
        <w:rPr>
          <w:rFonts w:ascii="Cambria" w:hAnsi="Cambria" w:cs="Segoe UI"/>
        </w:rPr>
        <w:t>ych</w:t>
      </w:r>
      <w:r w:rsidRPr="001133E9">
        <w:rPr>
          <w:rFonts w:ascii="Cambria" w:hAnsi="Cambria" w:cs="Segoe UI"/>
        </w:rPr>
        <w:t xml:space="preserve"> ze środków </w:t>
      </w:r>
      <w:r w:rsidRPr="001133E9">
        <w:rPr>
          <w:rFonts w:ascii="Cambria" w:eastAsia="Times New Roman" w:hAnsi="Cambria" w:cstheme="minorHAnsi"/>
          <w:color w:val="000000" w:themeColor="text1"/>
          <w:kern w:val="0"/>
        </w:rPr>
        <w:t xml:space="preserve">zewnętrznych np. z  Europejskiego Funduszu Społecznego lub ze środków Ministerstwa Edukacji Narodowej lub z innych źródeł </w:t>
      </w:r>
      <w:r w:rsidRPr="001133E9">
        <w:rPr>
          <w:rFonts w:ascii="Cambria" w:eastAsia="Times New Roman" w:hAnsi="Cambria" w:cstheme="minorHAnsi"/>
          <w:color w:val="000000" w:themeColor="text1"/>
          <w:kern w:val="0"/>
        </w:rPr>
        <w:br/>
        <w:t xml:space="preserve">w ramach różnych programów wdrażanych na terenie Polski </w:t>
      </w:r>
      <w:r w:rsidRPr="001133E9">
        <w:rPr>
          <w:rFonts w:ascii="Cambria" w:hAnsi="Cambria" w:cs="Segoe UI"/>
        </w:rPr>
        <w:t>w okresie ostatnich 5 lat przed złożeniem oferty współpracy</w:t>
      </w:r>
      <w:bookmarkEnd w:id="7"/>
      <w:bookmarkEnd w:id="8"/>
      <w:r w:rsidRPr="001133E9">
        <w:rPr>
          <w:rFonts w:ascii="Cambria" w:hAnsi="Cambria" w:cs="Segoe UI"/>
        </w:rPr>
        <w:t xml:space="preserve"> </w:t>
      </w:r>
      <w:r w:rsidRPr="001133E9">
        <w:rPr>
          <w:rFonts w:ascii="Cambria" w:eastAsia="Arial" w:hAnsi="Cambria" w:cs="Arial"/>
          <w:color w:val="000000" w:themeColor="text1"/>
        </w:rPr>
        <w:t xml:space="preserve">- </w:t>
      </w:r>
      <w:r w:rsidRPr="001133E9">
        <w:rPr>
          <w:rFonts w:ascii="Cambria" w:eastAsia="Times New Roman" w:hAnsi="Cambria" w:cs="Arial"/>
          <w:b/>
          <w:bCs/>
          <w:color w:val="000000" w:themeColor="text1"/>
          <w:kern w:val="0"/>
          <w:u w:val="single"/>
          <w:lang w:eastAsia="pl-PL"/>
        </w:rPr>
        <w:t>maksymalnie</w:t>
      </w:r>
      <w:r w:rsidRPr="001133E9">
        <w:rPr>
          <w:rFonts w:ascii="Cambria" w:eastAsia="Arial" w:hAnsi="Cambria" w:cs="Arial"/>
          <w:b/>
          <w:bCs/>
          <w:color w:val="000000" w:themeColor="text1"/>
          <w:u w:val="single"/>
        </w:rPr>
        <w:t xml:space="preserve"> </w:t>
      </w:r>
      <w:r>
        <w:rPr>
          <w:rFonts w:ascii="Cambria" w:eastAsia="Arial" w:hAnsi="Cambria" w:cs="Arial"/>
          <w:b/>
          <w:bCs/>
          <w:color w:val="000000" w:themeColor="text1"/>
          <w:u w:val="single"/>
        </w:rPr>
        <w:t>1</w:t>
      </w:r>
      <w:r w:rsidRPr="001133E9">
        <w:rPr>
          <w:rFonts w:ascii="Cambria" w:eastAsia="Arial" w:hAnsi="Cambria" w:cs="Arial"/>
          <w:b/>
          <w:bCs/>
          <w:color w:val="000000" w:themeColor="text1"/>
          <w:u w:val="single"/>
        </w:rPr>
        <w:t>0 pkt.</w:t>
      </w:r>
    </w:p>
    <w:p w14:paraId="52BEFB29" w14:textId="77777777" w:rsidR="00861954" w:rsidRDefault="00861954" w:rsidP="00861954">
      <w:pPr>
        <w:shd w:val="clear" w:color="auto" w:fill="FFFFFF"/>
        <w:spacing w:after="0" w:line="276" w:lineRule="auto"/>
        <w:ind w:left="1040" w:firstLine="0"/>
        <w:contextualSpacing/>
        <w:jc w:val="left"/>
        <w:rPr>
          <w:rFonts w:ascii="Cambria" w:eastAsia="Arial" w:hAnsi="Cambria" w:cs="Arial"/>
          <w:iCs/>
          <w:color w:val="000000" w:themeColor="text1"/>
        </w:rPr>
      </w:pPr>
    </w:p>
    <w:p w14:paraId="03B63F45" w14:textId="77777777" w:rsidR="00861954" w:rsidRPr="001133E9" w:rsidRDefault="00861954" w:rsidP="00861954">
      <w:pPr>
        <w:numPr>
          <w:ilvl w:val="0"/>
          <w:numId w:val="40"/>
        </w:numPr>
        <w:shd w:val="clear" w:color="auto" w:fill="FFFFFF"/>
        <w:spacing w:after="0" w:line="276" w:lineRule="auto"/>
        <w:ind w:left="1040"/>
        <w:contextualSpacing/>
        <w:jc w:val="left"/>
        <w:rPr>
          <w:rFonts w:ascii="Cambria" w:eastAsia="Arial" w:hAnsi="Cambria" w:cs="Arial"/>
          <w:iCs/>
          <w:color w:val="000000" w:themeColor="text1"/>
        </w:rPr>
      </w:pPr>
      <w:r w:rsidRPr="001133E9">
        <w:rPr>
          <w:rFonts w:ascii="Cambria" w:eastAsia="Arial" w:hAnsi="Cambria" w:cs="Arial"/>
          <w:iCs/>
          <w:color w:val="000000" w:themeColor="text1"/>
        </w:rPr>
        <w:t xml:space="preserve">w 2 projektach – </w:t>
      </w:r>
      <w:r>
        <w:rPr>
          <w:rFonts w:ascii="Cambria" w:eastAsia="Arial" w:hAnsi="Cambria" w:cs="Arial"/>
          <w:iCs/>
          <w:color w:val="000000" w:themeColor="text1"/>
        </w:rPr>
        <w:t>0</w:t>
      </w:r>
      <w:r w:rsidRPr="001133E9">
        <w:rPr>
          <w:rFonts w:ascii="Cambria" w:eastAsia="Arial" w:hAnsi="Cambria" w:cs="Arial"/>
          <w:iCs/>
          <w:color w:val="000000" w:themeColor="text1"/>
        </w:rPr>
        <w:t xml:space="preserve"> pkt</w:t>
      </w:r>
    </w:p>
    <w:p w14:paraId="01A5F8B6" w14:textId="77777777" w:rsidR="00861954" w:rsidRPr="001133E9" w:rsidRDefault="00861954" w:rsidP="00861954">
      <w:pPr>
        <w:numPr>
          <w:ilvl w:val="0"/>
          <w:numId w:val="40"/>
        </w:numPr>
        <w:shd w:val="clear" w:color="auto" w:fill="FFFFFF"/>
        <w:spacing w:after="0" w:line="276" w:lineRule="auto"/>
        <w:ind w:left="1040"/>
        <w:contextualSpacing/>
        <w:jc w:val="left"/>
        <w:rPr>
          <w:rFonts w:ascii="Cambria" w:eastAsia="Arial" w:hAnsi="Cambria" w:cs="Arial"/>
          <w:iCs/>
          <w:color w:val="000000" w:themeColor="text1"/>
        </w:rPr>
      </w:pPr>
      <w:r w:rsidRPr="001133E9">
        <w:rPr>
          <w:rFonts w:ascii="Cambria" w:eastAsia="Arial" w:hAnsi="Cambria" w:cs="Arial"/>
          <w:iCs/>
          <w:color w:val="000000" w:themeColor="text1"/>
        </w:rPr>
        <w:t xml:space="preserve">w 3 projektach - </w:t>
      </w:r>
      <w:r>
        <w:rPr>
          <w:rFonts w:ascii="Cambria" w:eastAsia="Arial" w:hAnsi="Cambria" w:cs="Arial"/>
          <w:iCs/>
          <w:color w:val="000000" w:themeColor="text1"/>
        </w:rPr>
        <w:t>5</w:t>
      </w:r>
      <w:r w:rsidRPr="001133E9">
        <w:rPr>
          <w:rFonts w:ascii="Cambria" w:eastAsia="Arial" w:hAnsi="Cambria" w:cs="Arial"/>
          <w:iCs/>
          <w:color w:val="000000" w:themeColor="text1"/>
        </w:rPr>
        <w:t xml:space="preserve"> pkt </w:t>
      </w:r>
    </w:p>
    <w:p w14:paraId="57430BE6" w14:textId="3EBB8657" w:rsidR="00861954" w:rsidRPr="001133E9" w:rsidRDefault="00151525" w:rsidP="00861954">
      <w:pPr>
        <w:numPr>
          <w:ilvl w:val="0"/>
          <w:numId w:val="40"/>
        </w:numPr>
        <w:shd w:val="clear" w:color="auto" w:fill="FFFFFF"/>
        <w:spacing w:after="0" w:line="276" w:lineRule="auto"/>
        <w:ind w:left="1040"/>
        <w:contextualSpacing/>
        <w:jc w:val="left"/>
        <w:rPr>
          <w:rFonts w:ascii="Cambria" w:eastAsia="Arial" w:hAnsi="Cambria" w:cs="Arial"/>
          <w:iCs/>
          <w:color w:val="000000" w:themeColor="text1"/>
        </w:rPr>
      </w:pPr>
      <w:r>
        <w:rPr>
          <w:rFonts w:ascii="Cambria" w:eastAsia="Arial" w:hAnsi="Cambria" w:cs="Arial"/>
          <w:iCs/>
          <w:color w:val="000000" w:themeColor="text1"/>
        </w:rPr>
        <w:t>w</w:t>
      </w:r>
      <w:r w:rsidR="00861954" w:rsidRPr="001133E9">
        <w:rPr>
          <w:rFonts w:ascii="Cambria" w:eastAsia="Arial" w:hAnsi="Cambria" w:cs="Arial"/>
          <w:iCs/>
          <w:color w:val="000000" w:themeColor="text1"/>
        </w:rPr>
        <w:t xml:space="preserve"> 4 projekt</w:t>
      </w:r>
      <w:r>
        <w:rPr>
          <w:rFonts w:ascii="Cambria" w:eastAsia="Arial" w:hAnsi="Cambria" w:cs="Arial"/>
          <w:iCs/>
          <w:color w:val="000000" w:themeColor="text1"/>
        </w:rPr>
        <w:t>ach</w:t>
      </w:r>
      <w:r w:rsidR="00861954">
        <w:rPr>
          <w:rFonts w:ascii="Cambria" w:eastAsia="Arial" w:hAnsi="Cambria" w:cs="Arial"/>
          <w:iCs/>
          <w:color w:val="000000" w:themeColor="text1"/>
        </w:rPr>
        <w:t xml:space="preserve"> wzwyż </w:t>
      </w:r>
      <w:r w:rsidR="00861954" w:rsidRPr="001133E9">
        <w:rPr>
          <w:rFonts w:ascii="Cambria" w:eastAsia="Arial" w:hAnsi="Cambria" w:cs="Arial"/>
          <w:iCs/>
          <w:color w:val="000000" w:themeColor="text1"/>
        </w:rPr>
        <w:t>- 1</w:t>
      </w:r>
      <w:r w:rsidR="00861954">
        <w:rPr>
          <w:rFonts w:ascii="Cambria" w:eastAsia="Arial" w:hAnsi="Cambria" w:cs="Arial"/>
          <w:iCs/>
          <w:color w:val="000000" w:themeColor="text1"/>
        </w:rPr>
        <w:t>0</w:t>
      </w:r>
      <w:r w:rsidR="00861954" w:rsidRPr="001133E9">
        <w:rPr>
          <w:rFonts w:ascii="Cambria" w:eastAsia="Arial" w:hAnsi="Cambria" w:cs="Arial"/>
          <w:iCs/>
          <w:color w:val="000000" w:themeColor="text1"/>
        </w:rPr>
        <w:t xml:space="preserve"> pkt </w:t>
      </w:r>
    </w:p>
    <w:p w14:paraId="422C4FB9" w14:textId="77777777" w:rsidR="00861954" w:rsidRPr="001133E9" w:rsidRDefault="00861954" w:rsidP="00861954">
      <w:pPr>
        <w:shd w:val="clear" w:color="auto" w:fill="FFFFFF"/>
        <w:spacing w:after="0" w:line="276" w:lineRule="auto"/>
        <w:ind w:left="1040" w:firstLine="0"/>
        <w:contextualSpacing/>
        <w:jc w:val="left"/>
        <w:rPr>
          <w:rFonts w:ascii="Cambria" w:hAnsi="Cambria" w:cs="Arial"/>
          <w:iCs/>
          <w:color w:val="000000" w:themeColor="text1"/>
        </w:rPr>
      </w:pPr>
    </w:p>
    <w:p w14:paraId="38FB30FE" w14:textId="777E7E4D" w:rsidR="00861954" w:rsidRPr="001133E9" w:rsidRDefault="00861954" w:rsidP="00861954">
      <w:pPr>
        <w:shd w:val="clear" w:color="auto" w:fill="FFFFFF"/>
        <w:spacing w:line="276" w:lineRule="auto"/>
        <w:rPr>
          <w:rFonts w:ascii="Cambria" w:eastAsia="Times New Roman" w:hAnsi="Cambria" w:cstheme="minorHAnsi"/>
          <w:u w:val="single"/>
          <w:lang w:eastAsia="pl-PL"/>
        </w:rPr>
      </w:pPr>
      <w:r w:rsidRPr="001133E9">
        <w:rPr>
          <w:rFonts w:ascii="Cambria" w:eastAsia="Times New Roman" w:hAnsi="Cambria" w:cstheme="minorHAnsi"/>
          <w:b/>
          <w:bCs/>
          <w:lang w:eastAsia="pl-PL"/>
        </w:rPr>
        <w:t>c)</w:t>
      </w:r>
      <w:r w:rsidRPr="001133E9">
        <w:rPr>
          <w:rFonts w:ascii="Cambria" w:eastAsia="Times New Roman" w:hAnsi="Cambria" w:cstheme="minorHAnsi"/>
          <w:lang w:eastAsia="pl-PL"/>
        </w:rPr>
        <w:t xml:space="preserve"> opis koncepcji udziału w projekcie, w szczególności propozycje realizacji działań </w:t>
      </w:r>
      <w:r w:rsidRPr="001133E9">
        <w:rPr>
          <w:rFonts w:ascii="Cambria" w:eastAsia="Times New Roman" w:hAnsi="Cambria" w:cstheme="minorHAnsi"/>
          <w:lang w:eastAsia="pl-PL"/>
        </w:rPr>
        <w:br/>
        <w:t xml:space="preserve">w planowanym projekcie oraz opis proponowanego zakresu merytorycznego zgodnie </w:t>
      </w:r>
      <w:r w:rsidRPr="001133E9">
        <w:rPr>
          <w:rFonts w:ascii="Cambria" w:eastAsia="Times New Roman" w:hAnsi="Cambria" w:cstheme="minorHAnsi"/>
          <w:lang w:eastAsia="pl-PL"/>
        </w:rPr>
        <w:br/>
        <w:t>z ogłoszonym regulaminem naboru</w:t>
      </w:r>
      <w:r w:rsidRPr="001133E9">
        <w:rPr>
          <w:rFonts w:ascii="Cambria" w:hAnsi="Cambria" w:cstheme="minorHAnsi"/>
        </w:rPr>
        <w:t xml:space="preserve"> nr</w:t>
      </w:r>
      <w:r w:rsidRPr="001133E9">
        <w:rPr>
          <w:rFonts w:ascii="Cambria" w:eastAsia="Times New Roman" w:hAnsi="Cambria" w:cs="Arial"/>
          <w:lang w:eastAsia="pl-PL"/>
        </w:rPr>
        <w:t xml:space="preserve"> </w:t>
      </w:r>
      <w:r w:rsidRPr="003C2B3B">
        <w:rPr>
          <w:rFonts w:ascii="Cambria" w:hAnsi="Cambria" w:cstheme="minorHAnsi"/>
          <w:b/>
          <w:bCs/>
        </w:rPr>
        <w:t>FEMA.07.02-IP.01-048/24</w:t>
      </w:r>
      <w:r w:rsidR="00151525">
        <w:rPr>
          <w:rFonts w:ascii="Cambria" w:eastAsia="Times New Roman" w:hAnsi="Cambria" w:cs="Arial"/>
          <w:lang w:eastAsia="pl-PL"/>
        </w:rPr>
        <w:t xml:space="preserve"> </w:t>
      </w:r>
      <w:r w:rsidRPr="001133E9">
        <w:rPr>
          <w:rFonts w:ascii="Cambria" w:eastAsia="Times New Roman" w:hAnsi="Cambria" w:cstheme="minorHAnsi"/>
          <w:lang w:eastAsia="pl-PL"/>
        </w:rPr>
        <w:t>-</w:t>
      </w:r>
      <w:r w:rsidRPr="001133E9">
        <w:rPr>
          <w:rFonts w:ascii="Cambria" w:eastAsia="Times New Roman" w:hAnsi="Cambria" w:cstheme="minorHAnsi"/>
          <w:b/>
          <w:bCs/>
          <w:u w:val="single"/>
          <w:lang w:eastAsia="pl-PL"/>
        </w:rPr>
        <w:t>maksymalnie 20 pkt</w:t>
      </w:r>
      <w:r w:rsidRPr="001133E9">
        <w:rPr>
          <w:rFonts w:ascii="Cambria" w:eastAsia="Times New Roman" w:hAnsi="Cambria" w:cstheme="minorHAnsi"/>
          <w:u w:val="single"/>
          <w:lang w:eastAsia="pl-PL"/>
        </w:rPr>
        <w:t>.</w:t>
      </w:r>
    </w:p>
    <w:p w14:paraId="17935060" w14:textId="77777777" w:rsidR="00861954" w:rsidRPr="001133E9" w:rsidRDefault="00861954" w:rsidP="00861954">
      <w:pPr>
        <w:shd w:val="clear" w:color="auto" w:fill="FFFFFF"/>
        <w:spacing w:line="276" w:lineRule="auto"/>
        <w:ind w:left="0" w:firstLine="0"/>
        <w:rPr>
          <w:rFonts w:ascii="Cambria" w:hAnsi="Cambria" w:cstheme="minorHAnsi"/>
          <w:i/>
          <w:iCs/>
        </w:rPr>
      </w:pPr>
    </w:p>
    <w:p w14:paraId="097F2D06" w14:textId="77777777" w:rsidR="00861954" w:rsidRPr="001133E9" w:rsidRDefault="00861954" w:rsidP="00861954">
      <w:pPr>
        <w:numPr>
          <w:ilvl w:val="0"/>
          <w:numId w:val="25"/>
        </w:numPr>
        <w:shd w:val="clear" w:color="auto" w:fill="FFFFFF"/>
        <w:spacing w:after="0" w:line="360" w:lineRule="auto"/>
        <w:ind w:left="927"/>
        <w:rPr>
          <w:rFonts w:ascii="Cambria" w:eastAsia="Times New Roman" w:hAnsi="Cambria" w:cstheme="minorHAnsi"/>
          <w:lang w:eastAsia="pl-PL"/>
        </w:rPr>
      </w:pPr>
      <w:r w:rsidRPr="001133E9">
        <w:rPr>
          <w:rFonts w:ascii="Cambria" w:eastAsia="Times New Roman" w:hAnsi="Cambria" w:cstheme="minorHAnsi"/>
          <w:lang w:eastAsia="pl-PL"/>
        </w:rPr>
        <w:t>zgodność merytoryczna zaproponowanych działań z regulaminem–</w:t>
      </w:r>
      <w:r>
        <w:rPr>
          <w:rFonts w:ascii="Cambria" w:eastAsia="Times New Roman" w:hAnsi="Cambria" w:cstheme="minorHAnsi"/>
          <w:lang w:eastAsia="pl-PL"/>
        </w:rPr>
        <w:t xml:space="preserve"> od 0 do </w:t>
      </w:r>
      <w:r w:rsidRPr="001133E9">
        <w:rPr>
          <w:rFonts w:ascii="Cambria" w:eastAsia="Times New Roman" w:hAnsi="Cambria" w:cstheme="minorHAnsi"/>
          <w:lang w:eastAsia="pl-PL"/>
        </w:rPr>
        <w:t xml:space="preserve"> 10 pkt;</w:t>
      </w:r>
    </w:p>
    <w:p w14:paraId="5F9AEBCE" w14:textId="5CE80B90" w:rsidR="00861954" w:rsidRPr="00151525" w:rsidRDefault="00861954" w:rsidP="00151525">
      <w:pPr>
        <w:numPr>
          <w:ilvl w:val="0"/>
          <w:numId w:val="25"/>
        </w:numPr>
        <w:shd w:val="clear" w:color="auto" w:fill="FFFFFF"/>
        <w:spacing w:after="0" w:line="360" w:lineRule="auto"/>
        <w:ind w:left="927"/>
        <w:rPr>
          <w:rFonts w:ascii="Cambria" w:eastAsia="Times New Roman" w:hAnsi="Cambria" w:cstheme="minorHAnsi"/>
          <w:lang w:eastAsia="pl-PL"/>
        </w:rPr>
      </w:pPr>
      <w:r w:rsidRPr="001133E9">
        <w:rPr>
          <w:rFonts w:ascii="Cambria" w:eastAsia="Times New Roman" w:hAnsi="Cambria" w:cstheme="minorHAnsi"/>
          <w:lang w:eastAsia="pl-PL"/>
        </w:rPr>
        <w:t xml:space="preserve">spójność zaproponowanych działań zgodnie z regulaminem – </w:t>
      </w:r>
      <w:r>
        <w:rPr>
          <w:rFonts w:ascii="Cambria" w:eastAsia="Times New Roman" w:hAnsi="Cambria" w:cstheme="minorHAnsi"/>
          <w:lang w:eastAsia="pl-PL"/>
        </w:rPr>
        <w:t xml:space="preserve">od 0 do </w:t>
      </w:r>
      <w:r w:rsidRPr="001133E9">
        <w:rPr>
          <w:rFonts w:ascii="Cambria" w:eastAsia="Times New Roman" w:hAnsi="Cambria" w:cstheme="minorHAnsi"/>
          <w:lang w:eastAsia="pl-PL"/>
        </w:rPr>
        <w:t xml:space="preserve"> 10 pkt,</w:t>
      </w:r>
    </w:p>
    <w:p w14:paraId="55552D8E" w14:textId="4BCB62F5" w:rsidR="00861954" w:rsidRPr="001133E9" w:rsidRDefault="00861954" w:rsidP="00861954">
      <w:pPr>
        <w:spacing w:after="0" w:line="240" w:lineRule="auto"/>
        <w:ind w:left="-46"/>
        <w:rPr>
          <w:rFonts w:ascii="Cambria" w:hAnsi="Cambria" w:cs="Segoe UI"/>
          <w:b/>
          <w:bCs/>
          <w:u w:val="single"/>
        </w:rPr>
      </w:pPr>
      <w:r w:rsidRPr="001133E9">
        <w:rPr>
          <w:rFonts w:ascii="Cambria" w:eastAsia="Times New Roman" w:hAnsi="Cambria" w:cstheme="minorHAnsi"/>
          <w:b/>
          <w:bCs/>
          <w:lang w:eastAsia="pl-PL"/>
        </w:rPr>
        <w:t>d)</w:t>
      </w:r>
      <w:r w:rsidRPr="001133E9">
        <w:rPr>
          <w:rFonts w:ascii="Cambria" w:eastAsia="Times New Roman" w:hAnsi="Cambria" w:cstheme="minorHAnsi"/>
          <w:lang w:eastAsia="pl-PL"/>
        </w:rPr>
        <w:t xml:space="preserve"> doświadczenie podmiotu - Oferent musi wykazać czy podmiot przez niego reprezentowany </w:t>
      </w:r>
      <w:r w:rsidRPr="001133E9">
        <w:rPr>
          <w:rFonts w:ascii="Cambria" w:hAnsi="Cambria" w:cstheme="minorHAnsi"/>
        </w:rPr>
        <w:t>posiada doświadczenie</w:t>
      </w:r>
      <w:r w:rsidRPr="001133E9">
        <w:rPr>
          <w:rFonts w:ascii="Cambria" w:eastAsia="Times New Roman" w:hAnsi="Cambria" w:cstheme="minorHAnsi"/>
          <w:lang w:eastAsia="pl-PL"/>
        </w:rPr>
        <w:t xml:space="preserve"> </w:t>
      </w:r>
      <w:r w:rsidRPr="001133E9">
        <w:rPr>
          <w:rFonts w:ascii="Cambria" w:hAnsi="Cambria" w:cs="Segoe UI"/>
        </w:rPr>
        <w:t xml:space="preserve">w zakresie zrealizowanych/realizowanych dotychczas </w:t>
      </w:r>
      <w:r w:rsidRPr="001133E9">
        <w:rPr>
          <w:rFonts w:ascii="Cambria" w:hAnsi="Cambria" w:cstheme="minorHAnsi"/>
        </w:rPr>
        <w:t>działań lub projektów o podobnym charakterze lub zgodnym z planowanym projektem</w:t>
      </w:r>
      <w:r w:rsidRPr="001133E9">
        <w:rPr>
          <w:rFonts w:ascii="Cambria" w:hAnsi="Cambria" w:cs="Segoe UI"/>
        </w:rPr>
        <w:t xml:space="preserve">  wraz z ich krótkim opisem – posiadanie doświadczenia w co najmniej 1 projekcie współfinansowanym ze środków </w:t>
      </w:r>
      <w:r w:rsidRPr="001133E9">
        <w:rPr>
          <w:rFonts w:ascii="Cambria" w:eastAsia="Times New Roman" w:hAnsi="Cambria" w:cstheme="minorHAnsi"/>
          <w:color w:val="000000" w:themeColor="text1"/>
          <w:kern w:val="0"/>
        </w:rPr>
        <w:t xml:space="preserve">zewnętrznych np. z Europejskiego Funduszu Społecznego lub ze środków Ministerstwa Edukacji </w:t>
      </w:r>
      <w:r w:rsidRPr="001133E9">
        <w:rPr>
          <w:rFonts w:ascii="Cambria" w:eastAsia="Times New Roman" w:hAnsi="Cambria" w:cstheme="minorHAnsi"/>
          <w:color w:val="000000" w:themeColor="text1"/>
          <w:kern w:val="0"/>
        </w:rPr>
        <w:lastRenderedPageBreak/>
        <w:t xml:space="preserve">Narodowej lub z innych źródeł w ramach różnych programów wdrażanych na terenie Polski w okresie </w:t>
      </w:r>
      <w:r w:rsidRPr="001133E9">
        <w:rPr>
          <w:rFonts w:ascii="Cambria" w:hAnsi="Cambria" w:cs="Segoe UI"/>
        </w:rPr>
        <w:t xml:space="preserve">w okresie ostatnich 5 lat przed złożeniem oferty współpracy – </w:t>
      </w:r>
      <w:r w:rsidRPr="001133E9">
        <w:rPr>
          <w:rFonts w:ascii="Cambria" w:hAnsi="Cambria" w:cs="Segoe UI"/>
          <w:b/>
          <w:bCs/>
          <w:u w:val="single"/>
        </w:rPr>
        <w:t xml:space="preserve">maksymalnie </w:t>
      </w:r>
      <w:r>
        <w:rPr>
          <w:rFonts w:ascii="Cambria" w:hAnsi="Cambria" w:cs="Segoe UI"/>
          <w:b/>
          <w:bCs/>
          <w:u w:val="single"/>
        </w:rPr>
        <w:t>1</w:t>
      </w:r>
      <w:r w:rsidRPr="001133E9">
        <w:rPr>
          <w:rFonts w:ascii="Cambria" w:hAnsi="Cambria" w:cs="Segoe UI"/>
          <w:b/>
          <w:bCs/>
          <w:u w:val="single"/>
        </w:rPr>
        <w:t>0 pkt.</w:t>
      </w:r>
    </w:p>
    <w:p w14:paraId="3FC173C2" w14:textId="77777777" w:rsidR="00861954" w:rsidRPr="001133E9" w:rsidRDefault="00861954" w:rsidP="00861954">
      <w:pPr>
        <w:spacing w:after="0" w:line="240" w:lineRule="auto"/>
        <w:ind w:left="-46"/>
        <w:rPr>
          <w:rFonts w:ascii="Cambria" w:hAnsi="Cambria" w:cs="Segoe UI"/>
        </w:rPr>
      </w:pPr>
    </w:p>
    <w:p w14:paraId="7B82A4C7" w14:textId="77777777" w:rsidR="00861954" w:rsidRPr="001133E9" w:rsidRDefault="00861954" w:rsidP="00861954">
      <w:pPr>
        <w:numPr>
          <w:ilvl w:val="0"/>
          <w:numId w:val="41"/>
        </w:numPr>
        <w:spacing w:after="0" w:line="240" w:lineRule="auto"/>
        <w:ind w:left="984"/>
        <w:rPr>
          <w:rStyle w:val="markedcontent"/>
          <w:rFonts w:ascii="Cambria" w:hAnsi="Cambria" w:cs="Segoe UI"/>
        </w:rPr>
      </w:pPr>
      <w:r w:rsidRPr="001133E9">
        <w:rPr>
          <w:rStyle w:val="markedcontent"/>
          <w:rFonts w:ascii="Cambria" w:hAnsi="Cambria" w:cs="Segoe UI"/>
        </w:rPr>
        <w:t>1 projekt – 0 pkt.</w:t>
      </w:r>
    </w:p>
    <w:p w14:paraId="5DF8552F" w14:textId="77777777" w:rsidR="00861954" w:rsidRPr="001133E9" w:rsidRDefault="00861954" w:rsidP="00861954">
      <w:pPr>
        <w:numPr>
          <w:ilvl w:val="0"/>
          <w:numId w:val="41"/>
        </w:numPr>
        <w:spacing w:after="0" w:line="240" w:lineRule="auto"/>
        <w:ind w:left="984"/>
        <w:rPr>
          <w:rStyle w:val="markedcontent"/>
          <w:rFonts w:ascii="Cambria" w:hAnsi="Cambria" w:cs="Segoe UI"/>
        </w:rPr>
      </w:pPr>
      <w:r w:rsidRPr="001133E9">
        <w:rPr>
          <w:rStyle w:val="markedcontent"/>
          <w:rFonts w:ascii="Cambria" w:hAnsi="Cambria" w:cs="Segoe UI"/>
        </w:rPr>
        <w:t>2 projekty – 5 pkt.</w:t>
      </w:r>
    </w:p>
    <w:p w14:paraId="1AE8E5AF" w14:textId="77777777" w:rsidR="00861954" w:rsidRDefault="00861954" w:rsidP="00861954">
      <w:pPr>
        <w:numPr>
          <w:ilvl w:val="0"/>
          <w:numId w:val="41"/>
        </w:numPr>
        <w:spacing w:after="0" w:line="240" w:lineRule="auto"/>
        <w:ind w:left="984"/>
        <w:rPr>
          <w:rStyle w:val="markedcontent"/>
          <w:rFonts w:ascii="Cambria" w:hAnsi="Cambria" w:cs="Segoe UI"/>
        </w:rPr>
      </w:pPr>
      <w:r w:rsidRPr="001133E9">
        <w:rPr>
          <w:rStyle w:val="markedcontent"/>
          <w:rFonts w:ascii="Cambria" w:hAnsi="Cambria" w:cs="Segoe UI"/>
        </w:rPr>
        <w:t>3 projekt</w:t>
      </w:r>
      <w:r>
        <w:rPr>
          <w:rStyle w:val="markedcontent"/>
          <w:rFonts w:ascii="Cambria" w:hAnsi="Cambria" w:cs="Segoe UI"/>
        </w:rPr>
        <w:t xml:space="preserve">y </w:t>
      </w:r>
      <w:r w:rsidRPr="001133E9">
        <w:rPr>
          <w:rStyle w:val="markedcontent"/>
          <w:rFonts w:ascii="Cambria" w:hAnsi="Cambria" w:cs="Segoe UI"/>
        </w:rPr>
        <w:t>-  10 pkt.</w:t>
      </w:r>
    </w:p>
    <w:p w14:paraId="21090B17" w14:textId="77777777" w:rsidR="00151525" w:rsidRPr="001133E9" w:rsidRDefault="00151525" w:rsidP="00151525">
      <w:pPr>
        <w:spacing w:after="0" w:line="240" w:lineRule="auto"/>
        <w:ind w:left="984" w:firstLine="0"/>
        <w:rPr>
          <w:rStyle w:val="markedcontent"/>
          <w:rFonts w:ascii="Cambria" w:hAnsi="Cambria" w:cs="Segoe UI"/>
        </w:rPr>
      </w:pPr>
    </w:p>
    <w:p w14:paraId="7F61952D" w14:textId="31AA9B92" w:rsidR="00B40BFF" w:rsidRPr="00151525" w:rsidRDefault="00861954" w:rsidP="00151525">
      <w:pPr>
        <w:shd w:val="clear" w:color="auto" w:fill="FFFFFF"/>
        <w:spacing w:after="0" w:line="240" w:lineRule="auto"/>
        <w:rPr>
          <w:rStyle w:val="markedcontent"/>
          <w:rFonts w:ascii="Cambria" w:eastAsia="Times New Roman" w:hAnsi="Cambria" w:cstheme="minorHAnsi"/>
          <w:lang w:eastAsia="pl-PL"/>
        </w:rPr>
      </w:pPr>
      <w:r w:rsidRPr="001133E9">
        <w:rPr>
          <w:rFonts w:ascii="Cambria" w:eastAsia="Times New Roman" w:hAnsi="Cambria" w:cstheme="minorHAnsi"/>
          <w:lang w:eastAsia="pl-PL"/>
        </w:rPr>
        <w:t>Maksymalna liczba punktów do osiągnięcia: </w:t>
      </w:r>
      <w:r>
        <w:rPr>
          <w:rFonts w:ascii="Cambria" w:eastAsia="Times New Roman" w:hAnsi="Cambria" w:cstheme="minorHAnsi"/>
          <w:b/>
          <w:bCs/>
          <w:lang w:eastAsia="pl-PL"/>
        </w:rPr>
        <w:t>5</w:t>
      </w:r>
      <w:r w:rsidRPr="001133E9">
        <w:rPr>
          <w:rFonts w:ascii="Cambria" w:eastAsia="Times New Roman" w:hAnsi="Cambria" w:cstheme="minorHAnsi"/>
          <w:b/>
          <w:bCs/>
          <w:lang w:eastAsia="pl-PL"/>
        </w:rPr>
        <w:t>0  punktów.</w:t>
      </w:r>
    </w:p>
    <w:p w14:paraId="545425F8" w14:textId="6B0EC5D4" w:rsidR="00BC4326" w:rsidRPr="001133E9" w:rsidRDefault="00BC4326" w:rsidP="00A06E81">
      <w:pPr>
        <w:numPr>
          <w:ilvl w:val="0"/>
          <w:numId w:val="27"/>
        </w:numPr>
        <w:shd w:val="clear" w:color="auto" w:fill="FFFFFF"/>
        <w:spacing w:after="0" w:line="276" w:lineRule="auto"/>
        <w:ind w:left="133"/>
        <w:rPr>
          <w:rFonts w:ascii="Cambria" w:eastAsia="Times New Roman" w:hAnsi="Cambria" w:cstheme="minorHAnsi"/>
          <w:lang w:eastAsia="pl-PL"/>
        </w:rPr>
      </w:pPr>
      <w:r w:rsidRPr="001133E9">
        <w:rPr>
          <w:rFonts w:ascii="Cambria" w:eastAsia="Times New Roman" w:hAnsi="Cambria" w:cstheme="minorHAnsi"/>
        </w:rPr>
        <w:t xml:space="preserve">Szczegółowy zakres punktacji w ramach ww. kryteriów określony został w karcie oceny, stanowiącej </w:t>
      </w:r>
      <w:r w:rsidRPr="001133E9">
        <w:rPr>
          <w:rFonts w:ascii="Cambria" w:eastAsia="Times New Roman" w:hAnsi="Cambria" w:cstheme="minorHAnsi"/>
          <w:b/>
          <w:bCs/>
        </w:rPr>
        <w:t xml:space="preserve">Załącznik Nr </w:t>
      </w:r>
      <w:r w:rsidR="001B32AB" w:rsidRPr="001133E9">
        <w:rPr>
          <w:rFonts w:ascii="Cambria" w:eastAsia="Times New Roman" w:hAnsi="Cambria" w:cstheme="minorHAnsi"/>
          <w:b/>
          <w:bCs/>
        </w:rPr>
        <w:t>2</w:t>
      </w:r>
      <w:r w:rsidRPr="001133E9">
        <w:rPr>
          <w:rFonts w:ascii="Cambria" w:eastAsia="Times New Roman" w:hAnsi="Cambria" w:cstheme="minorHAnsi"/>
        </w:rPr>
        <w:t>.</w:t>
      </w:r>
    </w:p>
    <w:p w14:paraId="3B41833F" w14:textId="77777777" w:rsidR="00BC4326" w:rsidRPr="001133E9" w:rsidRDefault="00BC4326" w:rsidP="00A06E81">
      <w:pPr>
        <w:numPr>
          <w:ilvl w:val="0"/>
          <w:numId w:val="27"/>
        </w:numPr>
        <w:shd w:val="clear" w:color="auto" w:fill="FFFFFF"/>
        <w:spacing w:after="0" w:line="276" w:lineRule="auto"/>
        <w:ind w:left="133"/>
        <w:rPr>
          <w:rFonts w:ascii="Cambria" w:eastAsia="Times New Roman" w:hAnsi="Cambria" w:cstheme="minorHAnsi"/>
          <w:lang w:eastAsia="pl-PL"/>
        </w:rPr>
      </w:pPr>
      <w:r w:rsidRPr="001133E9">
        <w:rPr>
          <w:rFonts w:ascii="Cambria" w:eastAsia="Times New Roman" w:hAnsi="Cambria" w:cstheme="minorHAnsi"/>
        </w:rPr>
        <w:t xml:space="preserve">Rozpatrywane będą wyłącznie oferty: </w:t>
      </w:r>
    </w:p>
    <w:p w14:paraId="5B54CDCB" w14:textId="77777777" w:rsidR="00BC4326" w:rsidRPr="001133E9" w:rsidRDefault="00BC4326" w:rsidP="00BC4326">
      <w:pPr>
        <w:numPr>
          <w:ilvl w:val="0"/>
          <w:numId w:val="20"/>
        </w:numPr>
        <w:spacing w:after="0" w:line="276" w:lineRule="auto"/>
        <w:rPr>
          <w:rFonts w:ascii="Cambria" w:eastAsia="Times New Roman" w:hAnsi="Cambria" w:cstheme="minorHAnsi"/>
        </w:rPr>
      </w:pPr>
      <w:r w:rsidRPr="001133E9">
        <w:rPr>
          <w:rFonts w:ascii="Cambria" w:eastAsia="Times New Roman" w:hAnsi="Cambria" w:cstheme="minorHAnsi"/>
        </w:rPr>
        <w:t>złożone na obowiązującym i prawidłowo wypełnionym formularzu,</w:t>
      </w:r>
    </w:p>
    <w:p w14:paraId="5F67D0A4" w14:textId="77777777" w:rsidR="00BC4326" w:rsidRPr="001133E9" w:rsidRDefault="00BC4326" w:rsidP="00BC4326">
      <w:pPr>
        <w:numPr>
          <w:ilvl w:val="0"/>
          <w:numId w:val="20"/>
        </w:numPr>
        <w:spacing w:after="0" w:line="276" w:lineRule="auto"/>
        <w:rPr>
          <w:rFonts w:ascii="Cambria" w:eastAsia="Times New Roman" w:hAnsi="Cambria" w:cstheme="minorHAnsi"/>
        </w:rPr>
      </w:pPr>
      <w:r w:rsidRPr="001133E9">
        <w:rPr>
          <w:rFonts w:ascii="Cambria" w:eastAsia="Times New Roman" w:hAnsi="Cambria" w:cstheme="minorHAnsi"/>
        </w:rPr>
        <w:t xml:space="preserve">zawierające komplet wymaganych załączników, </w:t>
      </w:r>
    </w:p>
    <w:p w14:paraId="2CBC12FF" w14:textId="77777777" w:rsidR="00BC4326" w:rsidRPr="001133E9" w:rsidRDefault="00BC4326" w:rsidP="00BC4326">
      <w:pPr>
        <w:numPr>
          <w:ilvl w:val="0"/>
          <w:numId w:val="20"/>
        </w:numPr>
        <w:spacing w:after="0" w:line="276" w:lineRule="auto"/>
        <w:rPr>
          <w:rFonts w:ascii="Cambria" w:eastAsia="Times New Roman" w:hAnsi="Cambria" w:cstheme="minorHAnsi"/>
        </w:rPr>
      </w:pPr>
      <w:r w:rsidRPr="001133E9">
        <w:rPr>
          <w:rFonts w:ascii="Cambria" w:eastAsia="Times New Roman" w:hAnsi="Cambria" w:cstheme="minorHAnsi"/>
        </w:rPr>
        <w:t xml:space="preserve">złożone w terminie określonym w ogłoszeniu o naborze, </w:t>
      </w:r>
    </w:p>
    <w:p w14:paraId="46319E4C" w14:textId="77777777" w:rsidR="00BC4326" w:rsidRPr="001133E9" w:rsidRDefault="00BC4326" w:rsidP="00BC4326">
      <w:pPr>
        <w:numPr>
          <w:ilvl w:val="0"/>
          <w:numId w:val="20"/>
        </w:numPr>
        <w:spacing w:after="0" w:line="276" w:lineRule="auto"/>
        <w:rPr>
          <w:rFonts w:ascii="Cambria" w:eastAsia="Times New Roman" w:hAnsi="Cambria" w:cstheme="minorHAnsi"/>
        </w:rPr>
      </w:pPr>
      <w:r w:rsidRPr="001133E9">
        <w:rPr>
          <w:rFonts w:ascii="Cambria" w:eastAsia="Times New Roman" w:hAnsi="Cambria" w:cstheme="minorHAnsi"/>
        </w:rPr>
        <w:t xml:space="preserve">złożone w zamkniętej, prawidłowo opisanej kopercie. </w:t>
      </w:r>
    </w:p>
    <w:p w14:paraId="7892A565" w14:textId="284DAAB7" w:rsidR="00BC4326" w:rsidRPr="001133E9" w:rsidRDefault="00151525" w:rsidP="00A06E81">
      <w:pPr>
        <w:spacing w:after="0" w:line="276" w:lineRule="auto"/>
        <w:ind w:left="-159"/>
        <w:rPr>
          <w:rFonts w:ascii="Cambria" w:eastAsia="Times New Roman" w:hAnsi="Cambria" w:cstheme="minorHAnsi"/>
        </w:rPr>
      </w:pPr>
      <w:r>
        <w:rPr>
          <w:rFonts w:ascii="Cambria" w:eastAsia="Times New Roman" w:hAnsi="Cambria" w:cstheme="minorHAnsi"/>
        </w:rPr>
        <w:t>6</w:t>
      </w:r>
      <w:r w:rsidR="00BC4326" w:rsidRPr="001133E9">
        <w:rPr>
          <w:rFonts w:ascii="Cambria" w:eastAsia="Times New Roman" w:hAnsi="Cambria" w:cstheme="minorHAnsi"/>
        </w:rPr>
        <w:t xml:space="preserve">. Uzupełnienie braków formalnych dotyczyć może wyłącznie: </w:t>
      </w:r>
    </w:p>
    <w:p w14:paraId="2CE00117" w14:textId="77777777" w:rsidR="00BC4326" w:rsidRPr="001133E9" w:rsidRDefault="00BC4326" w:rsidP="00BC4326">
      <w:pPr>
        <w:numPr>
          <w:ilvl w:val="0"/>
          <w:numId w:val="19"/>
        </w:numPr>
        <w:spacing w:after="0" w:line="276" w:lineRule="auto"/>
        <w:ind w:left="700"/>
        <w:rPr>
          <w:rFonts w:ascii="Cambria" w:eastAsia="Times New Roman" w:hAnsi="Cambria" w:cstheme="minorHAnsi"/>
        </w:rPr>
      </w:pPr>
      <w:r w:rsidRPr="001133E9">
        <w:rPr>
          <w:rFonts w:ascii="Cambria" w:eastAsia="Times New Roman" w:hAnsi="Cambria" w:cstheme="minorHAnsi"/>
        </w:rPr>
        <w:t>uzupełnienia brakujących podpisów pod ofertą (tj. formularzem zgłoszeniowym oraz załącznikami), w przypadku gdy nie została ona podpisana przez wszystkie osoby uprawnione do zaciągania zobowiązań w imieniu Oferenta,</w:t>
      </w:r>
    </w:p>
    <w:p w14:paraId="28968A53" w14:textId="77777777" w:rsidR="00BC4326" w:rsidRPr="001133E9" w:rsidRDefault="00BC4326" w:rsidP="00BC4326">
      <w:pPr>
        <w:numPr>
          <w:ilvl w:val="0"/>
          <w:numId w:val="19"/>
        </w:numPr>
        <w:spacing w:after="0" w:line="276" w:lineRule="auto"/>
        <w:ind w:left="700"/>
        <w:rPr>
          <w:rFonts w:ascii="Cambria" w:eastAsia="Times New Roman" w:hAnsi="Cambria" w:cstheme="minorHAnsi"/>
        </w:rPr>
      </w:pPr>
      <w:r w:rsidRPr="001133E9">
        <w:rPr>
          <w:rFonts w:ascii="Cambria" w:eastAsia="Times New Roman" w:hAnsi="Cambria" w:cstheme="minorHAnsi"/>
        </w:rPr>
        <w:t>uzupełnienia dokumentu (pełnomocnictwa) potwierdzającego upoważnienie do działania w imieniu Oferenta.</w:t>
      </w:r>
    </w:p>
    <w:p w14:paraId="32456A1F" w14:textId="43089591" w:rsidR="00BC4326" w:rsidRPr="001133E9" w:rsidRDefault="00151525" w:rsidP="00A06E81">
      <w:pPr>
        <w:spacing w:after="0" w:line="276" w:lineRule="auto"/>
        <w:ind w:left="-102"/>
        <w:rPr>
          <w:rFonts w:ascii="Cambria" w:eastAsia="Times New Roman" w:hAnsi="Cambria" w:cstheme="minorHAnsi"/>
        </w:rPr>
      </w:pPr>
      <w:r>
        <w:rPr>
          <w:rFonts w:ascii="Cambria" w:eastAsia="Times New Roman" w:hAnsi="Cambria" w:cstheme="minorHAnsi"/>
        </w:rPr>
        <w:t>7</w:t>
      </w:r>
      <w:r w:rsidR="00BC4326" w:rsidRPr="001133E9">
        <w:rPr>
          <w:rFonts w:ascii="Cambria" w:eastAsia="Times New Roman" w:hAnsi="Cambria" w:cstheme="minorHAnsi"/>
        </w:rPr>
        <w:t>. Ocena formalna i merytoryczna złożonych ofert  należy do Ogłaszającego</w:t>
      </w:r>
      <w:r w:rsidR="0022798D" w:rsidRPr="001133E9">
        <w:rPr>
          <w:rFonts w:ascii="Cambria" w:eastAsia="Times New Roman" w:hAnsi="Cambria" w:cstheme="minorHAnsi"/>
        </w:rPr>
        <w:t xml:space="preserve"> </w:t>
      </w:r>
      <w:r w:rsidR="00BC4326" w:rsidRPr="001133E9">
        <w:rPr>
          <w:rFonts w:ascii="Cambria" w:eastAsia="Times New Roman" w:hAnsi="Cambria" w:cstheme="minorHAnsi"/>
        </w:rPr>
        <w:t xml:space="preserve">i będzie się odbywać w oparciu o kryteria wskazane w </w:t>
      </w:r>
      <w:r w:rsidR="00BC4326" w:rsidRPr="001133E9">
        <w:rPr>
          <w:rFonts w:ascii="Cambria" w:hAnsi="Cambria" w:cstheme="minorHAnsi"/>
        </w:rPr>
        <w:t>Karcie Oceny do otwartego naboru ofert</w:t>
      </w:r>
      <w:r w:rsidR="00BC4326" w:rsidRPr="001133E9">
        <w:rPr>
          <w:rFonts w:ascii="Cambria" w:eastAsia="Times New Roman" w:hAnsi="Cambria" w:cstheme="minorHAnsi"/>
        </w:rPr>
        <w:t xml:space="preserve"> stanowiącej Załącznik Nr </w:t>
      </w:r>
      <w:r w:rsidR="001B32AB" w:rsidRPr="001133E9">
        <w:rPr>
          <w:rFonts w:ascii="Cambria" w:eastAsia="Times New Roman" w:hAnsi="Cambria" w:cstheme="minorHAnsi"/>
        </w:rPr>
        <w:t>2</w:t>
      </w:r>
      <w:r w:rsidR="00BC4326" w:rsidRPr="001133E9">
        <w:rPr>
          <w:rFonts w:ascii="Cambria" w:eastAsia="Times New Roman" w:hAnsi="Cambria" w:cstheme="minorHAnsi"/>
        </w:rPr>
        <w:t xml:space="preserve"> do zarządzenia oraz procedurą opisaną w § 8 .</w:t>
      </w:r>
    </w:p>
    <w:p w14:paraId="2C04E42E" w14:textId="3B8E98D1" w:rsidR="00BC4326" w:rsidRPr="001133E9" w:rsidRDefault="00151525" w:rsidP="00A06E81">
      <w:pPr>
        <w:spacing w:after="0" w:line="276" w:lineRule="auto"/>
        <w:ind w:left="-102"/>
        <w:rPr>
          <w:rFonts w:ascii="Cambria" w:eastAsia="Times New Roman" w:hAnsi="Cambria" w:cstheme="minorHAnsi"/>
        </w:rPr>
      </w:pPr>
      <w:r>
        <w:rPr>
          <w:rFonts w:ascii="Cambria" w:eastAsia="Times New Roman" w:hAnsi="Cambria" w:cstheme="minorHAnsi"/>
        </w:rPr>
        <w:t>8</w:t>
      </w:r>
      <w:r w:rsidR="00BC4326" w:rsidRPr="001133E9">
        <w:rPr>
          <w:rFonts w:ascii="Cambria" w:eastAsia="Times New Roman" w:hAnsi="Cambria" w:cstheme="minorHAnsi"/>
        </w:rPr>
        <w:t>. Na podstawie liczby punktów przyznanych dla poszczególnych ofert sporządzona zostanie lista rankingowa ocenionych ofert.</w:t>
      </w:r>
    </w:p>
    <w:p w14:paraId="52B28609" w14:textId="62FA62A1" w:rsidR="00BC4326" w:rsidRPr="001133E9" w:rsidRDefault="00151525" w:rsidP="00A06E81">
      <w:pPr>
        <w:spacing w:after="0" w:line="276" w:lineRule="auto"/>
        <w:ind w:left="-102"/>
        <w:rPr>
          <w:rFonts w:ascii="Cambria" w:eastAsia="Times New Roman" w:hAnsi="Cambria" w:cstheme="minorHAnsi"/>
        </w:rPr>
      </w:pPr>
      <w:r>
        <w:rPr>
          <w:rFonts w:ascii="Cambria" w:eastAsia="Times New Roman" w:hAnsi="Cambria" w:cstheme="minorHAnsi"/>
        </w:rPr>
        <w:t>9</w:t>
      </w:r>
      <w:r w:rsidR="00BC4326" w:rsidRPr="001133E9">
        <w:rPr>
          <w:rFonts w:ascii="Cambria" w:eastAsia="Times New Roman" w:hAnsi="Cambria" w:cstheme="minorHAnsi"/>
        </w:rPr>
        <w:t xml:space="preserve">. </w:t>
      </w:r>
      <w:r w:rsidR="00BC4326" w:rsidRPr="001133E9">
        <w:rPr>
          <w:rFonts w:ascii="Cambria" w:eastAsia="Times New Roman" w:hAnsi="Cambria" w:cstheme="minorHAnsi"/>
          <w:lang w:eastAsia="pl-PL"/>
        </w:rPr>
        <w:t>Wybranemu Podmiotowi, Ogłaszający</w:t>
      </w:r>
      <w:r w:rsidR="0022798D" w:rsidRPr="001133E9">
        <w:rPr>
          <w:rFonts w:ascii="Cambria" w:eastAsia="Times New Roman" w:hAnsi="Cambria" w:cstheme="minorHAnsi"/>
          <w:lang w:eastAsia="pl-PL"/>
        </w:rPr>
        <w:t xml:space="preserve"> </w:t>
      </w:r>
      <w:r w:rsidR="00BC4326" w:rsidRPr="001133E9">
        <w:rPr>
          <w:rFonts w:ascii="Cambria" w:eastAsia="Times New Roman" w:hAnsi="Cambria" w:cstheme="minorHAnsi"/>
          <w:lang w:eastAsia="pl-PL"/>
        </w:rPr>
        <w:t xml:space="preserve">zaoferuje zawarcie porozumienia oraz </w:t>
      </w:r>
      <w:r w:rsidR="00BC4326" w:rsidRPr="001133E9">
        <w:rPr>
          <w:rFonts w:ascii="Cambria" w:eastAsia="Times New Roman" w:hAnsi="Cambria" w:cstheme="minorHAnsi"/>
          <w:lang w:eastAsia="pl-PL"/>
        </w:rPr>
        <w:br/>
        <w:t>w przypadku otrzymania dofinansowania umowy partnerskiej, która określi zadania Partnera oraz sposób przekazywania środków finansowych na pokrycie niezbędnych kosztów ponoszonych przez Partnera na realizację zadań w ramach projektu.</w:t>
      </w:r>
    </w:p>
    <w:p w14:paraId="25CCF27E" w14:textId="4F7A0561" w:rsidR="00BC4326" w:rsidRPr="001133E9" w:rsidRDefault="00BC4326" w:rsidP="00A06E81">
      <w:pPr>
        <w:spacing w:after="0" w:line="276" w:lineRule="auto"/>
        <w:ind w:left="-102"/>
        <w:rPr>
          <w:rFonts w:ascii="Cambria" w:eastAsia="Times New Roman" w:hAnsi="Cambria" w:cstheme="minorHAnsi"/>
        </w:rPr>
      </w:pPr>
      <w:r w:rsidRPr="001133E9">
        <w:rPr>
          <w:rFonts w:ascii="Cambria" w:eastAsia="Times New Roman" w:hAnsi="Cambria" w:cstheme="minorHAnsi"/>
        </w:rPr>
        <w:t>1</w:t>
      </w:r>
      <w:r w:rsidR="00151525">
        <w:rPr>
          <w:rFonts w:ascii="Cambria" w:eastAsia="Times New Roman" w:hAnsi="Cambria" w:cstheme="minorHAnsi"/>
        </w:rPr>
        <w:t>0</w:t>
      </w:r>
      <w:r w:rsidRPr="001133E9">
        <w:rPr>
          <w:rFonts w:ascii="Cambria" w:eastAsia="Times New Roman" w:hAnsi="Cambria" w:cstheme="minorHAnsi"/>
        </w:rPr>
        <w:t xml:space="preserve">. </w:t>
      </w:r>
      <w:r w:rsidR="00424A48" w:rsidRPr="001133E9">
        <w:rPr>
          <w:rFonts w:ascii="Cambria" w:hAnsi="Cambria" w:cstheme="minorHAnsi"/>
          <w:b/>
          <w:bCs/>
        </w:rPr>
        <w:t xml:space="preserve">GMINA </w:t>
      </w:r>
      <w:r w:rsidR="00151525">
        <w:rPr>
          <w:rFonts w:ascii="Cambria" w:hAnsi="Cambria" w:cstheme="minorHAnsi"/>
          <w:b/>
          <w:bCs/>
        </w:rPr>
        <w:t xml:space="preserve">BRUDZEŃ DUŻY </w:t>
      </w:r>
      <w:r w:rsidRPr="001133E9">
        <w:rPr>
          <w:rFonts w:ascii="Cambria" w:hAnsi="Cambria" w:cstheme="minorHAnsi"/>
        </w:rPr>
        <w:t xml:space="preserve">zastrzega sobie możliwość zaproszenia do realizacji projektu partnerskiego nie więcej niż jednego partnera, który zdobył największą ilość punktów. Szczegółowy zakres punktacji w ramach ww. kryteriów określony został w karcie oceny, stanowiącej </w:t>
      </w:r>
      <w:r w:rsidRPr="001133E9">
        <w:rPr>
          <w:rFonts w:ascii="Cambria" w:hAnsi="Cambria" w:cstheme="minorHAnsi"/>
          <w:b/>
          <w:bCs/>
        </w:rPr>
        <w:t xml:space="preserve">Załącznik Nr </w:t>
      </w:r>
      <w:r w:rsidR="001B32AB" w:rsidRPr="001133E9">
        <w:rPr>
          <w:rFonts w:ascii="Cambria" w:hAnsi="Cambria" w:cstheme="minorHAnsi"/>
          <w:b/>
          <w:bCs/>
        </w:rPr>
        <w:t>2</w:t>
      </w:r>
      <w:r w:rsidRPr="001133E9">
        <w:rPr>
          <w:rFonts w:ascii="Cambria" w:hAnsi="Cambria" w:cstheme="minorHAnsi"/>
        </w:rPr>
        <w:t xml:space="preserve"> do zarządzenia. </w:t>
      </w:r>
    </w:p>
    <w:p w14:paraId="427FA2D7" w14:textId="1D072DD1" w:rsidR="00BC4326" w:rsidRPr="001133E9" w:rsidRDefault="00BC4326" w:rsidP="00A06E81">
      <w:pPr>
        <w:spacing w:line="276" w:lineRule="auto"/>
        <w:ind w:left="-102"/>
        <w:rPr>
          <w:rFonts w:ascii="Cambria" w:hAnsi="Cambria" w:cstheme="minorHAnsi"/>
        </w:rPr>
      </w:pPr>
      <w:r w:rsidRPr="001133E9">
        <w:rPr>
          <w:rFonts w:ascii="Cambria" w:hAnsi="Cambria" w:cstheme="minorHAnsi"/>
        </w:rPr>
        <w:t>1</w:t>
      </w:r>
      <w:r w:rsidR="00151525">
        <w:rPr>
          <w:rFonts w:ascii="Cambria" w:hAnsi="Cambria" w:cstheme="minorHAnsi"/>
        </w:rPr>
        <w:t>1</w:t>
      </w:r>
      <w:r w:rsidRPr="001133E9">
        <w:rPr>
          <w:rFonts w:ascii="Cambria" w:hAnsi="Cambria" w:cstheme="minorHAnsi"/>
        </w:rPr>
        <w:t>. Oferty, które nie spełnią wymagań formalnych, zostaną odrzucone.</w:t>
      </w:r>
    </w:p>
    <w:p w14:paraId="6C1C8BE2" w14:textId="2C5D2AF9" w:rsidR="00E82A55" w:rsidRPr="001133E9" w:rsidRDefault="00BC4326" w:rsidP="00B40BFF">
      <w:pPr>
        <w:spacing w:line="276" w:lineRule="auto"/>
        <w:ind w:left="-102"/>
        <w:rPr>
          <w:rFonts w:ascii="Cambria" w:hAnsi="Cambria" w:cstheme="minorHAnsi"/>
        </w:rPr>
      </w:pPr>
      <w:r w:rsidRPr="001133E9">
        <w:rPr>
          <w:rFonts w:ascii="Cambria" w:hAnsi="Cambria" w:cstheme="minorHAnsi"/>
        </w:rPr>
        <w:t>1</w:t>
      </w:r>
      <w:r w:rsidR="00151525">
        <w:rPr>
          <w:rFonts w:ascii="Cambria" w:hAnsi="Cambria" w:cstheme="minorHAnsi"/>
        </w:rPr>
        <w:t>2</w:t>
      </w:r>
      <w:r w:rsidRPr="001133E9">
        <w:rPr>
          <w:rFonts w:ascii="Cambria" w:hAnsi="Cambria" w:cstheme="minorHAnsi"/>
        </w:rPr>
        <w:t xml:space="preserve">. Oferty wraz z pozostałymi dokumentami nie będą zwracane Oferentom. </w:t>
      </w:r>
    </w:p>
    <w:p w14:paraId="2AD2AAAA" w14:textId="77777777" w:rsidR="001133E9" w:rsidRPr="001133E9" w:rsidRDefault="001133E9" w:rsidP="005A7363">
      <w:pPr>
        <w:spacing w:line="276" w:lineRule="auto"/>
        <w:rPr>
          <w:rFonts w:ascii="Cambria" w:hAnsi="Cambria" w:cstheme="minorHAnsi"/>
        </w:rPr>
      </w:pPr>
    </w:p>
    <w:p w14:paraId="12478CC9" w14:textId="196D68EC" w:rsidR="00A06E81" w:rsidRPr="003C2B3B" w:rsidRDefault="00A06E81" w:rsidP="00A06E81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mbria" w:hAnsi="Cambria" w:cstheme="minorHAnsi"/>
          <w:sz w:val="22"/>
          <w:szCs w:val="22"/>
        </w:rPr>
      </w:pPr>
      <w:r w:rsidRPr="003C2B3B">
        <w:rPr>
          <w:rStyle w:val="Pogrubienie"/>
          <w:rFonts w:ascii="Cambria" w:hAnsi="Cambria" w:cstheme="minorHAnsi"/>
          <w:sz w:val="22"/>
          <w:szCs w:val="22"/>
        </w:rPr>
        <w:t>§ </w:t>
      </w:r>
      <w:r w:rsidR="007514A7">
        <w:rPr>
          <w:rStyle w:val="Pogrubienie"/>
          <w:rFonts w:ascii="Cambria" w:hAnsi="Cambria" w:cstheme="minorHAnsi"/>
          <w:sz w:val="22"/>
          <w:szCs w:val="22"/>
        </w:rPr>
        <w:t>7</w:t>
      </w:r>
    </w:p>
    <w:p w14:paraId="20B87386" w14:textId="01AAA696" w:rsidR="001133E9" w:rsidRPr="001133E9" w:rsidRDefault="00A06E81" w:rsidP="001133E9">
      <w:pPr>
        <w:spacing w:after="0" w:line="276" w:lineRule="auto"/>
        <w:jc w:val="center"/>
        <w:rPr>
          <w:rFonts w:ascii="Cambria" w:eastAsia="Times New Roman" w:hAnsi="Cambria" w:cs="Arial"/>
          <w:b/>
          <w:bCs/>
          <w:color w:val="000000" w:themeColor="text1"/>
          <w:kern w:val="0"/>
          <w:lang w:eastAsia="pl-PL"/>
          <w14:ligatures w14:val="none"/>
        </w:rPr>
      </w:pPr>
      <w:r>
        <w:rPr>
          <w:rFonts w:ascii="Cambria" w:eastAsia="Times New Roman" w:hAnsi="Cambria" w:cs="Arial"/>
          <w:b/>
          <w:bCs/>
          <w:color w:val="000000" w:themeColor="text1"/>
          <w:kern w:val="0"/>
          <w:lang w:eastAsia="pl-PL"/>
          <w14:ligatures w14:val="none"/>
        </w:rPr>
        <w:t>Procedura oceny złożonych ofert</w:t>
      </w:r>
    </w:p>
    <w:p w14:paraId="5F34A662" w14:textId="77777777" w:rsidR="001133E9" w:rsidRPr="001133E9" w:rsidRDefault="001133E9" w:rsidP="001133E9">
      <w:pPr>
        <w:spacing w:after="0" w:line="240" w:lineRule="auto"/>
        <w:rPr>
          <w:rFonts w:ascii="Cambria" w:eastAsia="Times New Roman" w:hAnsi="Cambria" w:cs="Arial"/>
          <w:color w:val="000000" w:themeColor="text1"/>
        </w:rPr>
      </w:pPr>
    </w:p>
    <w:p w14:paraId="01DFDB1E" w14:textId="6FDA2759" w:rsidR="001133E9" w:rsidRPr="001133E9" w:rsidRDefault="001133E9" w:rsidP="001133E9">
      <w:pPr>
        <w:spacing w:line="276" w:lineRule="auto"/>
        <w:rPr>
          <w:rFonts w:ascii="Cambria" w:hAnsi="Cambria" w:cs="Arial"/>
        </w:rPr>
      </w:pPr>
      <w:r w:rsidRPr="001133E9">
        <w:rPr>
          <w:rFonts w:ascii="Cambria" w:hAnsi="Cambria" w:cs="Arial"/>
        </w:rPr>
        <w:t xml:space="preserve">1. Informacja o otwartym naborze na wyłonienie Partnera do wspólnego przygotowania </w:t>
      </w:r>
      <w:r w:rsidRPr="001133E9">
        <w:rPr>
          <w:rFonts w:ascii="Cambria" w:hAnsi="Cambria" w:cs="Arial"/>
        </w:rPr>
        <w:br/>
        <w:t xml:space="preserve">i realizacji projektu stanowiącego odpowiedź na nabór nr </w:t>
      </w:r>
      <w:r w:rsidRPr="001133E9">
        <w:rPr>
          <w:rFonts w:ascii="Cambria" w:hAnsi="Cambria" w:cs="Arial"/>
          <w:b/>
          <w:bCs/>
        </w:rPr>
        <w:t xml:space="preserve">FEMA.07.02-IP.01-048/24 </w:t>
      </w:r>
      <w:r w:rsidRPr="00C273F6">
        <w:rPr>
          <w:rFonts w:ascii="Cambria" w:hAnsi="Cambria" w:cs="Arial"/>
          <w:b/>
          <w:bCs/>
        </w:rPr>
        <w:t xml:space="preserve">dla regionu mazowieckiego regionalnego </w:t>
      </w:r>
      <w:r w:rsidRPr="001133E9">
        <w:rPr>
          <w:rFonts w:ascii="Cambria" w:hAnsi="Cambria" w:cs="Arial"/>
        </w:rPr>
        <w:t xml:space="preserve">oraz dokumentacja z nim związana umieszczona jest na stronie internetowej Urzędu </w:t>
      </w:r>
      <w:r w:rsidR="008B310A">
        <w:rPr>
          <w:rFonts w:ascii="Cambria" w:hAnsi="Cambria" w:cs="Arial"/>
          <w:b/>
          <w:bCs/>
        </w:rPr>
        <w:t>Gminy Brudzeń Duży</w:t>
      </w:r>
      <w:r w:rsidRPr="001133E9">
        <w:rPr>
          <w:rFonts w:ascii="Cambria" w:hAnsi="Cambria" w:cs="Arial"/>
          <w:b/>
          <w:bCs/>
        </w:rPr>
        <w:t xml:space="preserve"> </w:t>
      </w:r>
      <w:r w:rsidR="008E2077" w:rsidRPr="008E2077">
        <w:rPr>
          <w:rFonts w:ascii="Cambria" w:hAnsi="Cambria" w:cs="Arial"/>
          <w:b/>
          <w:bCs/>
        </w:rPr>
        <w:t>https://ugbrudzenduzy.bip.org.pl</w:t>
      </w:r>
    </w:p>
    <w:p w14:paraId="03E5B564" w14:textId="77777777" w:rsidR="001133E9" w:rsidRPr="001133E9" w:rsidRDefault="001133E9" w:rsidP="001133E9">
      <w:pPr>
        <w:spacing w:line="276" w:lineRule="auto"/>
        <w:rPr>
          <w:rFonts w:ascii="Cambria" w:hAnsi="Cambria" w:cs="Arial"/>
          <w:bCs/>
          <w:color w:val="211D1E"/>
        </w:rPr>
      </w:pPr>
      <w:r w:rsidRPr="001133E9">
        <w:rPr>
          <w:rFonts w:ascii="Cambria" w:hAnsi="Cambria" w:cs="Arial"/>
        </w:rPr>
        <w:t xml:space="preserve">2. </w:t>
      </w:r>
      <w:r w:rsidRPr="001133E9">
        <w:rPr>
          <w:rFonts w:ascii="Cambria" w:hAnsi="Cambria" w:cs="Arial"/>
          <w:bCs/>
          <w:color w:val="211D1E"/>
        </w:rPr>
        <w:t>Do realizacji projektu może zostać wybrany Oferent, który uzyska największą ilość punktów.</w:t>
      </w:r>
    </w:p>
    <w:p w14:paraId="1E6C663E" w14:textId="09B38D8B" w:rsidR="001133E9" w:rsidRPr="001133E9" w:rsidRDefault="001133E9" w:rsidP="001133E9">
      <w:pPr>
        <w:spacing w:line="276" w:lineRule="auto"/>
        <w:rPr>
          <w:rFonts w:ascii="Cambria" w:hAnsi="Cambria" w:cs="Arial"/>
          <w:bCs/>
        </w:rPr>
      </w:pPr>
      <w:r w:rsidRPr="001133E9">
        <w:rPr>
          <w:rFonts w:ascii="Cambria" w:hAnsi="Cambria" w:cs="Arial"/>
          <w:bCs/>
          <w:color w:val="211D1E"/>
        </w:rPr>
        <w:t xml:space="preserve">3. </w:t>
      </w:r>
      <w:r w:rsidRPr="001133E9">
        <w:rPr>
          <w:rFonts w:ascii="Cambria" w:hAnsi="Cambria" w:cs="Arial"/>
          <w:bCs/>
        </w:rPr>
        <w:t xml:space="preserve">Nabór przeprowadza </w:t>
      </w:r>
      <w:r w:rsidRPr="008E2077">
        <w:rPr>
          <w:rFonts w:ascii="Cambria" w:hAnsi="Cambria" w:cs="Arial"/>
          <w:b/>
        </w:rPr>
        <w:t>Komisja Naboru na Partnera</w:t>
      </w:r>
      <w:r w:rsidRPr="008E2077">
        <w:rPr>
          <w:rFonts w:ascii="Cambria" w:hAnsi="Cambria" w:cs="Arial"/>
          <w:bCs/>
        </w:rPr>
        <w:t xml:space="preserve"> powołana przez </w:t>
      </w:r>
      <w:r w:rsidR="008E2077" w:rsidRPr="008E2077">
        <w:rPr>
          <w:rFonts w:ascii="Cambria" w:hAnsi="Cambria" w:cs="Arial"/>
          <w:bCs/>
        </w:rPr>
        <w:t>Wójta</w:t>
      </w:r>
      <w:r w:rsidR="008E2077">
        <w:rPr>
          <w:rFonts w:ascii="Cambria" w:hAnsi="Cambria" w:cs="Arial"/>
          <w:bCs/>
        </w:rPr>
        <w:t xml:space="preserve"> Gminy Brudzeń Duży</w:t>
      </w:r>
    </w:p>
    <w:p w14:paraId="3F9B29BD" w14:textId="4E8DE950" w:rsidR="001133E9" w:rsidRPr="00AE3F24" w:rsidRDefault="001133E9" w:rsidP="001133E9">
      <w:pPr>
        <w:spacing w:line="276" w:lineRule="auto"/>
        <w:rPr>
          <w:rFonts w:ascii="Cambria" w:hAnsi="Cambria" w:cs="Arial"/>
          <w:bCs/>
        </w:rPr>
      </w:pPr>
      <w:r w:rsidRPr="001133E9">
        <w:rPr>
          <w:rFonts w:ascii="Cambria" w:hAnsi="Cambria" w:cs="Arial"/>
        </w:rPr>
        <w:lastRenderedPageBreak/>
        <w:t xml:space="preserve">4. </w:t>
      </w:r>
      <w:r w:rsidRPr="001133E9">
        <w:rPr>
          <w:rFonts w:ascii="Cambria" w:hAnsi="Cambria" w:cs="Arial"/>
          <w:bCs/>
          <w:color w:val="211D1E"/>
        </w:rPr>
        <w:t>I</w:t>
      </w:r>
      <w:r w:rsidRPr="001133E9">
        <w:rPr>
          <w:rFonts w:ascii="Cambria" w:hAnsi="Cambria" w:cs="Arial"/>
          <w:bCs/>
        </w:rPr>
        <w:t xml:space="preserve">nformacja o podmiocie wybranym do pełnienia funkcji Partnera zostanie podana do publicznej wiadomości na stronie </w:t>
      </w:r>
      <w:hyperlink r:id="rId9" w:history="1">
        <w:r w:rsidR="00AE3F24" w:rsidRPr="002E3F11">
          <w:rPr>
            <w:rStyle w:val="Hipercze"/>
            <w:rFonts w:ascii="Cambria" w:hAnsi="Cambria" w:cs="Arial"/>
            <w:b/>
            <w:bCs/>
          </w:rPr>
          <w:t>https://ugbrudzenduzy.bip.org.pl</w:t>
        </w:r>
      </w:hyperlink>
      <w:r w:rsidR="00AE3F24">
        <w:rPr>
          <w:rFonts w:ascii="Cambria" w:hAnsi="Cambria" w:cs="Arial"/>
          <w:b/>
          <w:bCs/>
        </w:rPr>
        <w:t xml:space="preserve"> </w:t>
      </w:r>
      <w:r w:rsidRPr="001133E9">
        <w:rPr>
          <w:rFonts w:ascii="Cambria" w:hAnsi="Cambria" w:cs="Arial"/>
          <w:bCs/>
        </w:rPr>
        <w:t xml:space="preserve">niezwłocznie po podjęciu ostatecznej decyzji </w:t>
      </w:r>
      <w:r w:rsidRPr="00AE3F24">
        <w:rPr>
          <w:rFonts w:ascii="Cambria" w:hAnsi="Cambria" w:cs="Arial"/>
          <w:bCs/>
        </w:rPr>
        <w:t xml:space="preserve">przez </w:t>
      </w:r>
      <w:r w:rsidRPr="00AE3F24">
        <w:rPr>
          <w:rFonts w:ascii="Cambria" w:hAnsi="Cambria" w:cs="Arial"/>
          <w:b/>
        </w:rPr>
        <w:t>Komisja Naboru na Partnera</w:t>
      </w:r>
      <w:r w:rsidRPr="00AE3F24">
        <w:rPr>
          <w:rFonts w:ascii="Cambria" w:hAnsi="Cambria" w:cs="Arial"/>
          <w:bCs/>
        </w:rPr>
        <w:t>.</w:t>
      </w:r>
    </w:p>
    <w:p w14:paraId="3E9CFE5B" w14:textId="77777777" w:rsidR="001133E9" w:rsidRPr="001133E9" w:rsidRDefault="001133E9" w:rsidP="001133E9">
      <w:pPr>
        <w:spacing w:line="276" w:lineRule="auto"/>
        <w:rPr>
          <w:rFonts w:ascii="Cambria" w:hAnsi="Cambria" w:cs="Arial"/>
        </w:rPr>
      </w:pPr>
      <w:r w:rsidRPr="00AE3F24">
        <w:rPr>
          <w:rFonts w:ascii="Cambria" w:hAnsi="Cambria" w:cs="Arial"/>
        </w:rPr>
        <w:t xml:space="preserve">5. W pierwszym etapie </w:t>
      </w:r>
      <w:r w:rsidRPr="00AE3F24">
        <w:rPr>
          <w:rFonts w:ascii="Cambria" w:hAnsi="Cambria" w:cs="Arial"/>
          <w:b/>
        </w:rPr>
        <w:t>Komisja Naboru na Partnera</w:t>
      </w:r>
      <w:r w:rsidRPr="00AE3F24">
        <w:rPr>
          <w:rFonts w:ascii="Cambria" w:hAnsi="Cambria" w:cs="Arial"/>
        </w:rPr>
        <w:t>:</w:t>
      </w:r>
      <w:r w:rsidRPr="001133E9">
        <w:rPr>
          <w:rFonts w:ascii="Cambria" w:hAnsi="Cambria" w:cs="Arial"/>
        </w:rPr>
        <w:t xml:space="preserve"> </w:t>
      </w:r>
    </w:p>
    <w:p w14:paraId="27D6BE2E" w14:textId="77777777" w:rsidR="001133E9" w:rsidRPr="001133E9" w:rsidRDefault="001133E9" w:rsidP="001133E9">
      <w:pPr>
        <w:spacing w:line="276" w:lineRule="auto"/>
        <w:ind w:left="227"/>
        <w:rPr>
          <w:rFonts w:ascii="Cambria" w:hAnsi="Cambria" w:cs="Arial"/>
        </w:rPr>
      </w:pPr>
      <w:r w:rsidRPr="001133E9">
        <w:rPr>
          <w:rFonts w:ascii="Cambria" w:hAnsi="Cambria" w:cs="Arial"/>
        </w:rPr>
        <w:t xml:space="preserve">a) stwierdza liczbę złożonych ofert, </w:t>
      </w:r>
    </w:p>
    <w:p w14:paraId="744AAB5F" w14:textId="77777777" w:rsidR="001133E9" w:rsidRPr="001133E9" w:rsidRDefault="001133E9" w:rsidP="001133E9">
      <w:pPr>
        <w:spacing w:line="276" w:lineRule="auto"/>
        <w:ind w:left="227"/>
        <w:rPr>
          <w:rFonts w:ascii="Cambria" w:hAnsi="Cambria" w:cs="Arial"/>
        </w:rPr>
      </w:pPr>
      <w:r w:rsidRPr="001133E9">
        <w:rPr>
          <w:rFonts w:ascii="Cambria" w:hAnsi="Cambria" w:cs="Arial"/>
        </w:rPr>
        <w:t xml:space="preserve">b) stwierdza czy oferty zostały złożone w wymaganym terminie, </w:t>
      </w:r>
    </w:p>
    <w:p w14:paraId="6F9D5258" w14:textId="77777777" w:rsidR="001133E9" w:rsidRPr="001133E9" w:rsidRDefault="001133E9" w:rsidP="001133E9">
      <w:pPr>
        <w:spacing w:line="276" w:lineRule="auto"/>
        <w:ind w:left="227"/>
        <w:rPr>
          <w:rFonts w:ascii="Cambria" w:hAnsi="Cambria" w:cs="Arial"/>
        </w:rPr>
      </w:pPr>
      <w:r w:rsidRPr="001133E9">
        <w:rPr>
          <w:rFonts w:ascii="Cambria" w:hAnsi="Cambria" w:cs="Arial"/>
        </w:rPr>
        <w:t xml:space="preserve">c) otwiera koperty z ofertami, </w:t>
      </w:r>
    </w:p>
    <w:p w14:paraId="016CFD79" w14:textId="77777777" w:rsidR="001133E9" w:rsidRPr="001133E9" w:rsidRDefault="001133E9" w:rsidP="001133E9">
      <w:pPr>
        <w:spacing w:line="276" w:lineRule="auto"/>
        <w:ind w:left="227"/>
        <w:rPr>
          <w:rFonts w:ascii="Cambria" w:hAnsi="Cambria" w:cs="Arial"/>
        </w:rPr>
      </w:pPr>
      <w:r w:rsidRPr="001133E9">
        <w:rPr>
          <w:rFonts w:ascii="Cambria" w:hAnsi="Cambria" w:cs="Arial"/>
        </w:rPr>
        <w:t xml:space="preserve">d) ocenia oferty pod względem formalnym - ocena zerojedynkowa, polega na sprawdzeniu: </w:t>
      </w:r>
    </w:p>
    <w:p w14:paraId="4D44B60A" w14:textId="77777777" w:rsidR="001133E9" w:rsidRPr="001133E9" w:rsidRDefault="001133E9" w:rsidP="001133E9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>Czy oferta  została złożona w terminie, w zamkniętej kopercie</w:t>
      </w:r>
    </w:p>
    <w:p w14:paraId="6008887B" w14:textId="77777777" w:rsidR="001133E9" w:rsidRPr="001133E9" w:rsidRDefault="001133E9" w:rsidP="001133E9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>Czy oferta została złożona na formularzu będącym załącznikiem do ogłoszenia</w:t>
      </w:r>
    </w:p>
    <w:p w14:paraId="4268BCBC" w14:textId="77777777" w:rsidR="001133E9" w:rsidRPr="001133E9" w:rsidRDefault="001133E9" w:rsidP="001133E9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>Czy ofertę wypełniono w języku polskim</w:t>
      </w:r>
    </w:p>
    <w:p w14:paraId="471D6145" w14:textId="77777777" w:rsidR="001133E9" w:rsidRPr="001133E9" w:rsidRDefault="001133E9" w:rsidP="001133E9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>Czy oferta jest kompletna, tj. zawiera formularz oferty wraz z załącznikami</w:t>
      </w:r>
    </w:p>
    <w:p w14:paraId="4D298043" w14:textId="77777777" w:rsidR="001133E9" w:rsidRPr="001133E9" w:rsidRDefault="001133E9" w:rsidP="001133E9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>Czy oferent podpisał  oświadczenia, zawarte w części końcowej wzoru oferty</w:t>
      </w:r>
    </w:p>
    <w:p w14:paraId="4C2A6F45" w14:textId="77777777" w:rsidR="001133E9" w:rsidRPr="001133E9" w:rsidRDefault="001133E9" w:rsidP="001133E9">
      <w:pPr>
        <w:pStyle w:val="Akapitzlist"/>
        <w:numPr>
          <w:ilvl w:val="0"/>
          <w:numId w:val="21"/>
        </w:numPr>
        <w:spacing w:line="276" w:lineRule="auto"/>
        <w:contextualSpacing/>
        <w:jc w:val="both"/>
        <w:rPr>
          <w:rFonts w:ascii="Cambria" w:hAnsi="Cambria" w:cs="Arial"/>
          <w:sz w:val="22"/>
          <w:szCs w:val="22"/>
        </w:rPr>
      </w:pPr>
      <w:r w:rsidRPr="001133E9">
        <w:rPr>
          <w:rFonts w:ascii="Cambria" w:hAnsi="Cambria" w:cs="Arial"/>
          <w:sz w:val="22"/>
          <w:szCs w:val="22"/>
        </w:rPr>
        <w:t>Czy oferta jest podpisana przez osobę uprawnioną do reprezentowania Partnera.</w:t>
      </w:r>
    </w:p>
    <w:p w14:paraId="12FB773F" w14:textId="77777777" w:rsidR="001133E9" w:rsidRPr="001133E9" w:rsidRDefault="001133E9" w:rsidP="001133E9">
      <w:pPr>
        <w:spacing w:line="276" w:lineRule="auto"/>
        <w:rPr>
          <w:rFonts w:ascii="Cambria" w:hAnsi="Cambria" w:cs="Arial"/>
        </w:rPr>
      </w:pPr>
      <w:r w:rsidRPr="001133E9">
        <w:rPr>
          <w:rFonts w:ascii="Cambria" w:hAnsi="Cambria" w:cs="Arial"/>
        </w:rPr>
        <w:t>6. Oferty, które nie spełnią wymagań formalnych, zostaną odrzucone i nie będą podlegały ocenie merytorycznej.</w:t>
      </w:r>
    </w:p>
    <w:p w14:paraId="541A62CF" w14:textId="77777777" w:rsidR="001133E9" w:rsidRPr="001133E9" w:rsidRDefault="001133E9" w:rsidP="001133E9">
      <w:pPr>
        <w:spacing w:line="276" w:lineRule="auto"/>
        <w:rPr>
          <w:rFonts w:ascii="Cambria" w:hAnsi="Cambria" w:cs="Arial"/>
        </w:rPr>
      </w:pPr>
      <w:r w:rsidRPr="001133E9">
        <w:rPr>
          <w:rFonts w:ascii="Cambria" w:hAnsi="Cambria" w:cs="Arial"/>
        </w:rPr>
        <w:t>7. Oferty wraz z pozostałymi dokumentami nie będą zwracane Oferentom.</w:t>
      </w:r>
    </w:p>
    <w:p w14:paraId="134D7E83" w14:textId="77777777" w:rsidR="001133E9" w:rsidRPr="001133E9" w:rsidRDefault="001133E9" w:rsidP="001133E9">
      <w:pPr>
        <w:spacing w:line="276" w:lineRule="auto"/>
        <w:rPr>
          <w:rFonts w:ascii="Cambria" w:hAnsi="Cambria" w:cs="Arial"/>
        </w:rPr>
      </w:pPr>
      <w:r w:rsidRPr="001133E9">
        <w:rPr>
          <w:rFonts w:ascii="Cambria" w:hAnsi="Cambria" w:cs="Arial"/>
        </w:rPr>
        <w:t xml:space="preserve">8. Ocena formalna złożonych ofert  należy do Organizatora naboru i będzie się odbywać w oparciu o kryteria wskazane w Karcie Oceny do otwartego naboru ofert stanowiącej Załącznik Nr 2. </w:t>
      </w:r>
    </w:p>
    <w:p w14:paraId="1EFB1CDE" w14:textId="77777777" w:rsidR="001133E9" w:rsidRPr="001133E9" w:rsidRDefault="001133E9" w:rsidP="001133E9">
      <w:pPr>
        <w:spacing w:line="276" w:lineRule="auto"/>
        <w:rPr>
          <w:rFonts w:ascii="Cambria" w:hAnsi="Cambria" w:cs="Arial"/>
        </w:rPr>
      </w:pPr>
      <w:r w:rsidRPr="001133E9">
        <w:rPr>
          <w:rFonts w:ascii="Cambria" w:hAnsi="Cambria" w:cs="Arial"/>
        </w:rPr>
        <w:t xml:space="preserve">9. Ocena merytoryczna złożonych ofert należy do </w:t>
      </w:r>
      <w:r w:rsidRPr="001133E9">
        <w:rPr>
          <w:rFonts w:ascii="Cambria" w:hAnsi="Cambria" w:cs="Arial"/>
          <w:b/>
        </w:rPr>
        <w:t>Komisja Naboru na Partnera</w:t>
      </w:r>
      <w:r w:rsidRPr="001133E9">
        <w:rPr>
          <w:rFonts w:ascii="Cambria" w:hAnsi="Cambria" w:cs="Arial"/>
        </w:rPr>
        <w:t xml:space="preserve"> i będzie się odbywać </w:t>
      </w:r>
      <w:r w:rsidRPr="001133E9">
        <w:rPr>
          <w:rFonts w:ascii="Cambria" w:hAnsi="Cambria" w:cs="Arial"/>
        </w:rPr>
        <w:br/>
        <w:t xml:space="preserve">w oparciu o punktację przyznaną według kryteriów wskazanych w ogłoszeniu oraz </w:t>
      </w:r>
      <w:r w:rsidRPr="001133E9">
        <w:rPr>
          <w:rFonts w:ascii="Cambria" w:hAnsi="Cambria" w:cs="Arial"/>
        </w:rPr>
        <w:br/>
        <w:t>w  Załączniku nr 2.</w:t>
      </w:r>
    </w:p>
    <w:p w14:paraId="228F29BF" w14:textId="77777777" w:rsidR="001133E9" w:rsidRPr="001133E9" w:rsidRDefault="001133E9" w:rsidP="001133E9">
      <w:pPr>
        <w:spacing w:line="276" w:lineRule="auto"/>
        <w:rPr>
          <w:rFonts w:ascii="Cambria" w:hAnsi="Cambria" w:cs="Arial"/>
        </w:rPr>
      </w:pPr>
      <w:r w:rsidRPr="001133E9">
        <w:rPr>
          <w:rFonts w:ascii="Cambria" w:hAnsi="Cambria" w:cs="Arial"/>
        </w:rPr>
        <w:t>10. Na podstawie liczby punktów przyznanych dla poszczególnych ofert sporządzona zostanie lista rankingowa ocenionych ofert.</w:t>
      </w:r>
    </w:p>
    <w:p w14:paraId="69414798" w14:textId="77777777" w:rsidR="001133E9" w:rsidRPr="001133E9" w:rsidRDefault="001133E9" w:rsidP="001133E9">
      <w:pPr>
        <w:spacing w:line="276" w:lineRule="auto"/>
        <w:rPr>
          <w:rFonts w:ascii="Cambria" w:hAnsi="Cambria" w:cs="Arial"/>
        </w:rPr>
      </w:pPr>
      <w:r w:rsidRPr="001133E9">
        <w:rPr>
          <w:rFonts w:ascii="Cambria" w:hAnsi="Cambria" w:cs="Arial"/>
        </w:rPr>
        <w:t>11. W przypadku uzyskania przez dwóch lub więcej Oferentów o takiej samej liczby punktów, wybór oferty nastąpi po przeprowadzeniu dodatkowych ustnych negocjacji.</w:t>
      </w:r>
    </w:p>
    <w:p w14:paraId="08648FCD" w14:textId="77777777" w:rsidR="001133E9" w:rsidRPr="001133E9" w:rsidRDefault="001133E9" w:rsidP="001133E9">
      <w:pPr>
        <w:spacing w:line="276" w:lineRule="auto"/>
        <w:rPr>
          <w:rFonts w:ascii="Cambria" w:hAnsi="Cambria" w:cs="Arial"/>
          <w:iCs/>
        </w:rPr>
      </w:pPr>
      <w:r w:rsidRPr="001133E9">
        <w:rPr>
          <w:rFonts w:ascii="Cambria" w:hAnsi="Cambria" w:cs="Arial"/>
        </w:rPr>
        <w:t xml:space="preserve">12. Od ogłoszonego wyniku naboru </w:t>
      </w:r>
      <w:r w:rsidRPr="001133E9">
        <w:rPr>
          <w:rFonts w:ascii="Cambria" w:hAnsi="Cambria" w:cs="Arial"/>
          <w:iCs/>
        </w:rPr>
        <w:t xml:space="preserve">nie przysługuje odwołanie. </w:t>
      </w:r>
    </w:p>
    <w:p w14:paraId="14ED6F70" w14:textId="77777777" w:rsidR="001133E9" w:rsidRPr="001133E9" w:rsidRDefault="001133E9" w:rsidP="001133E9">
      <w:pPr>
        <w:spacing w:line="276" w:lineRule="auto"/>
        <w:rPr>
          <w:rFonts w:ascii="Cambria" w:hAnsi="Cambria" w:cs="Arial"/>
        </w:rPr>
      </w:pPr>
      <w:r w:rsidRPr="001133E9">
        <w:rPr>
          <w:rFonts w:ascii="Cambria" w:hAnsi="Cambria" w:cs="Arial"/>
          <w:iCs/>
        </w:rPr>
        <w:t xml:space="preserve">13. </w:t>
      </w:r>
      <w:r w:rsidRPr="001133E9">
        <w:rPr>
          <w:rFonts w:ascii="Cambria" w:hAnsi="Cambria" w:cs="Arial"/>
        </w:rPr>
        <w:t xml:space="preserve">Wybranemu Podmiotowi Ogłaszający zaproponuje zawarcie </w:t>
      </w:r>
      <w:r w:rsidRPr="001133E9">
        <w:rPr>
          <w:rFonts w:ascii="Cambria" w:eastAsia="Times New Roman" w:hAnsi="Cambria" w:cs="Arial"/>
          <w:lang w:eastAsia="pl-PL"/>
        </w:rPr>
        <w:t>porozumienia</w:t>
      </w:r>
      <w:r w:rsidRPr="001133E9">
        <w:rPr>
          <w:rFonts w:ascii="Cambria" w:hAnsi="Cambria" w:cs="Arial"/>
        </w:rPr>
        <w:t xml:space="preserve"> a przypadku otrzymania dofinansowania umowy partnerskiej, która</w:t>
      </w:r>
      <w:r w:rsidRPr="001133E9">
        <w:rPr>
          <w:rFonts w:ascii="Cambria" w:hAnsi="Cambria" w:cs="Arial"/>
          <w:iCs/>
        </w:rPr>
        <w:t xml:space="preserve"> </w:t>
      </w:r>
      <w:r w:rsidRPr="001133E9">
        <w:rPr>
          <w:rFonts w:ascii="Cambria" w:hAnsi="Cambria" w:cs="Arial"/>
        </w:rPr>
        <w:t>w sposób szczegółowy określi: przedmiot porozumienia albo umowy; prawa i obowiązki stron; zadania Lidera i Partnera oraz zakres i formę udziału Partnera w projekcie, w tym zakres realizowanych przez niego zadań; zasady zarządzania projektem, sposób przekazywania dofinansowania na pokrycie kosztów ponoszonych przez Partnera projektu; sposób postępowania w przypadku naruszenia lub niewywiązania się stron z porozumienia lub umowy; oraz inne kluczowe kwestie związane z realizacją projektu zgodnie z wymaganiami dokumentacji naboru projektów.</w:t>
      </w:r>
    </w:p>
    <w:p w14:paraId="7F42490E" w14:textId="2CF99F30" w:rsidR="00151525" w:rsidRDefault="001133E9" w:rsidP="00151525">
      <w:pPr>
        <w:spacing w:line="276" w:lineRule="auto"/>
        <w:rPr>
          <w:rFonts w:ascii="Cambria" w:hAnsi="Cambria" w:cs="Arial"/>
        </w:rPr>
      </w:pPr>
      <w:r w:rsidRPr="001133E9">
        <w:rPr>
          <w:rFonts w:ascii="Cambria" w:hAnsi="Cambria" w:cs="Arial"/>
        </w:rPr>
        <w:t xml:space="preserve">14. W sytuacji niewyrażenia zgody przez wybranego Partnera na zawarcie </w:t>
      </w:r>
      <w:r w:rsidRPr="001133E9">
        <w:rPr>
          <w:rFonts w:ascii="Cambria" w:eastAsia="Times New Roman" w:hAnsi="Cambria" w:cs="Arial"/>
          <w:lang w:eastAsia="pl-PL"/>
        </w:rPr>
        <w:t>porozumienia</w:t>
      </w:r>
      <w:r w:rsidRPr="001133E9">
        <w:rPr>
          <w:rFonts w:ascii="Cambria" w:eastAsia="Times New Roman" w:hAnsi="Cambria" w:cs="Arial"/>
          <w:lang w:eastAsia="pl-PL"/>
        </w:rPr>
        <w:br/>
      </w:r>
      <w:r w:rsidRPr="001133E9">
        <w:rPr>
          <w:rFonts w:ascii="Cambria" w:hAnsi="Cambria" w:cs="Arial"/>
        </w:rPr>
        <w:t xml:space="preserve">a docelowo  umowy partnerskiej na warunkach określonych przez Ogłaszającego, </w:t>
      </w:r>
      <w:r w:rsidR="003C2B3B" w:rsidRPr="001133E9">
        <w:rPr>
          <w:rFonts w:ascii="Cambria" w:hAnsi="Cambria" w:cs="Arial"/>
          <w:b/>
          <w:bCs/>
          <w:color w:val="000000" w:themeColor="text1"/>
        </w:rPr>
        <w:t xml:space="preserve">Gmina </w:t>
      </w:r>
      <w:r w:rsidR="00151525">
        <w:rPr>
          <w:rFonts w:ascii="Cambria" w:hAnsi="Cambria" w:cs="Arial"/>
          <w:b/>
          <w:bCs/>
          <w:color w:val="000000" w:themeColor="text1"/>
        </w:rPr>
        <w:t>Brudzeń Duży</w:t>
      </w:r>
      <w:r w:rsidRPr="001133E9">
        <w:rPr>
          <w:rFonts w:ascii="Cambria" w:hAnsi="Cambria" w:cs="Arial"/>
          <w:b/>
          <w:bCs/>
          <w:color w:val="000000"/>
        </w:rPr>
        <w:t>,</w:t>
      </w:r>
      <w:r w:rsidRPr="001133E9">
        <w:rPr>
          <w:rFonts w:ascii="Cambria" w:hAnsi="Cambria" w:cs="Arial"/>
          <w:b/>
          <w:bCs/>
        </w:rPr>
        <w:t xml:space="preserve"> zastrzega sobie</w:t>
      </w:r>
      <w:r w:rsidRPr="001133E9">
        <w:rPr>
          <w:rFonts w:ascii="Cambria" w:hAnsi="Cambria" w:cs="Arial"/>
        </w:rPr>
        <w:t xml:space="preserve"> prawo do wyboru partnera spośród pozostałych podmiotów, które złożyły oferty w niniejszym ogłoszeniu i uzyskały kolejne lokaty na liście rankingowej.</w:t>
      </w:r>
    </w:p>
    <w:p w14:paraId="3F8F4F85" w14:textId="77777777" w:rsidR="00151525" w:rsidRDefault="00151525" w:rsidP="00151525">
      <w:pPr>
        <w:spacing w:line="276" w:lineRule="auto"/>
        <w:rPr>
          <w:rFonts w:ascii="Cambria" w:hAnsi="Cambria" w:cs="Arial"/>
        </w:rPr>
      </w:pPr>
    </w:p>
    <w:p w14:paraId="701694E5" w14:textId="37D08D36" w:rsidR="00B40BFF" w:rsidRDefault="00B40BFF" w:rsidP="00B40BFF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mbria" w:hAnsi="Cambria" w:cstheme="minorHAnsi"/>
          <w:sz w:val="22"/>
          <w:szCs w:val="22"/>
        </w:rPr>
      </w:pPr>
      <w:r w:rsidRPr="003C2B3B">
        <w:rPr>
          <w:rStyle w:val="Pogrubienie"/>
          <w:rFonts w:ascii="Cambria" w:hAnsi="Cambria" w:cstheme="minorHAnsi"/>
          <w:sz w:val="22"/>
          <w:szCs w:val="22"/>
        </w:rPr>
        <w:t>§ </w:t>
      </w:r>
      <w:r>
        <w:rPr>
          <w:rStyle w:val="Pogrubienie"/>
          <w:rFonts w:ascii="Cambria" w:hAnsi="Cambria" w:cstheme="minorHAnsi"/>
          <w:sz w:val="22"/>
          <w:szCs w:val="22"/>
        </w:rPr>
        <w:t>7</w:t>
      </w:r>
    </w:p>
    <w:p w14:paraId="55873029" w14:textId="7F5CCD13" w:rsidR="001133E9" w:rsidRPr="00151525" w:rsidRDefault="00B40BFF" w:rsidP="00151525">
      <w:pPr>
        <w:pStyle w:val="Normalny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2"/>
          <w:szCs w:val="22"/>
        </w:rPr>
      </w:pPr>
      <w:r>
        <w:rPr>
          <w:rStyle w:val="Pogrubienie"/>
          <w:rFonts w:ascii="Cambria" w:hAnsi="Cambria" w:cstheme="minorHAnsi"/>
          <w:sz w:val="22"/>
          <w:szCs w:val="22"/>
        </w:rPr>
        <w:t>Termin i miejsce składania ofert</w:t>
      </w:r>
    </w:p>
    <w:p w14:paraId="3E4F66F1" w14:textId="77777777" w:rsidR="001133E9" w:rsidRPr="001133E9" w:rsidRDefault="001133E9" w:rsidP="001133E9">
      <w:pPr>
        <w:spacing w:after="0" w:line="276" w:lineRule="auto"/>
        <w:rPr>
          <w:rFonts w:ascii="Cambria" w:hAnsi="Cambria" w:cs="Arial"/>
        </w:rPr>
      </w:pPr>
      <w:r w:rsidRPr="001133E9">
        <w:rPr>
          <w:rFonts w:ascii="Cambria" w:hAnsi="Cambria" w:cs="Arial"/>
        </w:rPr>
        <w:t>1. Pisemną ofertę należy złożyć wyłącznie na Formularzu oferty, stanowiącym załącznik nr 1 do niniejszego Ogłoszenia, zawierającym wszystkie wymagane w nim informacje. Do Formularza należy dołączyć wszelkie wymagane dokumenty.</w:t>
      </w:r>
    </w:p>
    <w:p w14:paraId="072D016C" w14:textId="77777777" w:rsidR="001133E9" w:rsidRPr="001133E9" w:rsidRDefault="001133E9" w:rsidP="001133E9">
      <w:pPr>
        <w:spacing w:after="0" w:line="276" w:lineRule="auto"/>
        <w:rPr>
          <w:rFonts w:ascii="Cambria" w:hAnsi="Cambria" w:cs="Arial"/>
        </w:rPr>
      </w:pPr>
      <w:r w:rsidRPr="001133E9">
        <w:rPr>
          <w:rFonts w:ascii="Cambria" w:hAnsi="Cambria" w:cs="Arial"/>
        </w:rPr>
        <w:lastRenderedPageBreak/>
        <w:t xml:space="preserve">2. Ofertę może złożyć tylko podmiot do tego uprawniony, </w:t>
      </w:r>
      <w:r w:rsidRPr="001133E9">
        <w:rPr>
          <w:rFonts w:ascii="Cambria" w:hAnsi="Cambria" w:cs="Arial"/>
          <w:bCs/>
        </w:rPr>
        <w:t>wyłącznie jedną ofertę na niniejszy nabór.</w:t>
      </w:r>
    </w:p>
    <w:p w14:paraId="649C45DA" w14:textId="77777777" w:rsidR="001133E9" w:rsidRPr="001133E9" w:rsidRDefault="001133E9" w:rsidP="001133E9">
      <w:pPr>
        <w:spacing w:after="0" w:line="276" w:lineRule="auto"/>
        <w:rPr>
          <w:rFonts w:ascii="Cambria" w:hAnsi="Cambria" w:cs="Arial"/>
        </w:rPr>
      </w:pPr>
      <w:r w:rsidRPr="001133E9">
        <w:rPr>
          <w:rFonts w:ascii="Cambria" w:hAnsi="Cambria" w:cs="Arial"/>
          <w:bCs/>
        </w:rPr>
        <w:t>3. Oferta wraz z załącznikami musi zostać sporządzona w języku polskim i podpisana przez osobę upoważnioną do reprezentowania podmiotu zgodnie z zapisami zawartymi w dokumencie rejestrowym lub osobę upoważnioną przez Oferenta, zgodnie z załączonym pełnomocnictwem</w:t>
      </w:r>
    </w:p>
    <w:p w14:paraId="5A30B02F" w14:textId="4856B648" w:rsidR="001133E9" w:rsidRPr="00AE3F24" w:rsidRDefault="001133E9" w:rsidP="001133E9">
      <w:pPr>
        <w:spacing w:after="0" w:line="276" w:lineRule="auto"/>
        <w:rPr>
          <w:rFonts w:ascii="Cambria" w:hAnsi="Cambria" w:cs="Arial"/>
        </w:rPr>
      </w:pPr>
      <w:r w:rsidRPr="001133E9">
        <w:rPr>
          <w:rFonts w:ascii="Cambria" w:hAnsi="Cambria" w:cs="Arial"/>
        </w:rPr>
        <w:t xml:space="preserve">4. Ofertę wraz </w:t>
      </w:r>
      <w:r w:rsidRPr="00AE3F24">
        <w:rPr>
          <w:rFonts w:ascii="Cambria" w:hAnsi="Cambria" w:cs="Arial"/>
        </w:rPr>
        <w:t xml:space="preserve">ze wszystkimi załączonymi do niej oświadczeniami lub dokumentami należy dostarczyć na adres: </w:t>
      </w:r>
      <w:r w:rsidR="007726BA" w:rsidRPr="00AE3F24">
        <w:rPr>
          <w:rFonts w:ascii="Cambria" w:hAnsi="Cambria" w:cs="Arial"/>
        </w:rPr>
        <w:t xml:space="preserve">Urząd Gminy Brudzeń Duży, ul Toruńska 2, 09-414 Brudzeń Duży </w:t>
      </w:r>
      <w:r w:rsidRPr="00AE3F24">
        <w:rPr>
          <w:rFonts w:ascii="Cambria" w:hAnsi="Cambria" w:cs="Arial"/>
        </w:rPr>
        <w:t xml:space="preserve">za pośrednictwem operatora pocztowego, za pośrednictwem kuriera lub osobiście w Kancelarii/ w </w:t>
      </w:r>
      <w:r w:rsidR="00AE3F24" w:rsidRPr="00AE3F24">
        <w:rPr>
          <w:rFonts w:ascii="Cambria" w:hAnsi="Cambria" w:cs="Arial"/>
        </w:rPr>
        <w:t>Sekretariacie</w:t>
      </w:r>
      <w:r w:rsidRPr="00AE3F24">
        <w:rPr>
          <w:rFonts w:ascii="Cambria" w:hAnsi="Cambria" w:cs="Arial"/>
        </w:rPr>
        <w:t xml:space="preserve"> Urzędu </w:t>
      </w:r>
      <w:r w:rsidR="00AE3F24" w:rsidRPr="00AE3F24">
        <w:rPr>
          <w:rFonts w:ascii="Cambria" w:hAnsi="Cambria" w:cs="Arial"/>
        </w:rPr>
        <w:t>Gminy Brudzeń Duży.</w:t>
      </w:r>
      <w:r w:rsidRPr="00AE3F24">
        <w:rPr>
          <w:rFonts w:ascii="Cambria" w:hAnsi="Cambria" w:cs="Arial"/>
        </w:rPr>
        <w:t xml:space="preserve"> Ofertę należy umieścić w zamkniętej kopercie opatrzonej </w:t>
      </w:r>
      <w:r w:rsidRPr="00AE3F24">
        <w:rPr>
          <w:rFonts w:ascii="Cambria" w:hAnsi="Cambria" w:cs="Arial"/>
          <w:bCs/>
        </w:rPr>
        <w:t>danymi adresowymi oraz tytułem „</w:t>
      </w:r>
      <w:r w:rsidRPr="00AE3F24">
        <w:rPr>
          <w:rFonts w:ascii="Cambria" w:hAnsi="Cambria" w:cs="Arial"/>
          <w:b/>
          <w:bCs/>
          <w:color w:val="0000FF"/>
        </w:rPr>
        <w:t xml:space="preserve">Oferta </w:t>
      </w:r>
      <w:r w:rsidRPr="00AE3F24">
        <w:rPr>
          <w:rFonts w:ascii="Cambria" w:hAnsi="Cambria" w:cs="Arial"/>
          <w:b/>
          <w:bCs/>
          <w:color w:val="0000FF"/>
        </w:rPr>
        <w:br/>
        <w:t xml:space="preserve">na partnera projektu –nabór nr FEMA.07.02.-IP.01-048/24” </w:t>
      </w:r>
    </w:p>
    <w:p w14:paraId="18E3DBCF" w14:textId="4AB17460" w:rsidR="001133E9" w:rsidRPr="00AE3F24" w:rsidRDefault="001133E9" w:rsidP="001133E9">
      <w:pPr>
        <w:spacing w:after="0" w:line="276" w:lineRule="auto"/>
        <w:rPr>
          <w:rFonts w:ascii="Cambria" w:hAnsi="Cambria" w:cs="Arial"/>
        </w:rPr>
      </w:pPr>
      <w:r w:rsidRPr="00AE3F24">
        <w:rPr>
          <w:rFonts w:ascii="Cambria" w:hAnsi="Cambria" w:cs="Arial"/>
        </w:rPr>
        <w:t xml:space="preserve">5. Termin składania ofert: </w:t>
      </w:r>
      <w:r w:rsidRPr="00AE3F24">
        <w:rPr>
          <w:rFonts w:ascii="Cambria" w:eastAsia="Times New Roman" w:hAnsi="Cambria" w:cs="Arial"/>
        </w:rPr>
        <w:t>21 dni od daty publikacji ogłoszenia na stronie podmiotowej Biuletynu Informacji Publicznej</w:t>
      </w:r>
      <w:r w:rsidRPr="00AE3F24">
        <w:rPr>
          <w:rFonts w:ascii="Cambria" w:hAnsi="Cambria" w:cs="Arial"/>
          <w:b/>
        </w:rPr>
        <w:t xml:space="preserve"> </w:t>
      </w:r>
      <w:r w:rsidR="006B329F" w:rsidRPr="00AE3F24">
        <w:rPr>
          <w:rFonts w:ascii="Cambria" w:hAnsi="Cambria" w:cs="Arial"/>
          <w:b/>
        </w:rPr>
        <w:t>https://ugbrudzenduzy.bip.org.pl</w:t>
      </w:r>
    </w:p>
    <w:p w14:paraId="78745AC7" w14:textId="610DC6D5" w:rsidR="001133E9" w:rsidRPr="00AE3F24" w:rsidRDefault="001133E9" w:rsidP="001133E9">
      <w:pPr>
        <w:spacing w:after="0" w:line="240" w:lineRule="auto"/>
        <w:rPr>
          <w:rFonts w:ascii="Cambria" w:hAnsi="Cambria" w:cs="Arial"/>
        </w:rPr>
      </w:pPr>
      <w:r w:rsidRPr="00AE3F24">
        <w:rPr>
          <w:rFonts w:ascii="Cambria" w:hAnsi="Cambria" w:cs="Arial"/>
        </w:rPr>
        <w:t xml:space="preserve">6. Termin otwarcia ofert: </w:t>
      </w:r>
      <w:r w:rsidR="002356E9" w:rsidRPr="00AE3F24">
        <w:rPr>
          <w:rFonts w:ascii="Cambria" w:hAnsi="Cambria" w:cs="Arial"/>
          <w:b/>
        </w:rPr>
        <w:t xml:space="preserve">13 listopad 2024r. </w:t>
      </w:r>
      <w:r w:rsidRPr="00AE3F24">
        <w:rPr>
          <w:rFonts w:ascii="Cambria" w:hAnsi="Cambria" w:cs="Arial"/>
          <w:b/>
        </w:rPr>
        <w:t>godz</w:t>
      </w:r>
      <w:r w:rsidRPr="00AE3F24">
        <w:rPr>
          <w:rFonts w:ascii="Cambria" w:hAnsi="Cambria" w:cs="Arial"/>
        </w:rPr>
        <w:t>.</w:t>
      </w:r>
      <w:r w:rsidR="00AE3F24" w:rsidRPr="00AE3F24">
        <w:rPr>
          <w:rFonts w:ascii="Cambria" w:hAnsi="Cambria" w:cs="Arial"/>
        </w:rPr>
        <w:t xml:space="preserve"> 10:00</w:t>
      </w:r>
      <w:r w:rsidRPr="00AE3F24">
        <w:rPr>
          <w:rFonts w:ascii="Cambria" w:hAnsi="Cambria" w:cs="Arial"/>
        </w:rPr>
        <w:t xml:space="preserve"> Otwarcie ofert nie ma charakteru publicznego.</w:t>
      </w:r>
    </w:p>
    <w:p w14:paraId="22CB888B" w14:textId="16312C59" w:rsidR="001133E9" w:rsidRPr="00AE3F24" w:rsidRDefault="001133E9" w:rsidP="001133E9">
      <w:pPr>
        <w:spacing w:after="0" w:line="240" w:lineRule="auto"/>
        <w:rPr>
          <w:rFonts w:ascii="Cambria" w:hAnsi="Cambria" w:cs="Arial"/>
        </w:rPr>
      </w:pPr>
      <w:r w:rsidRPr="00AE3F24">
        <w:rPr>
          <w:rFonts w:ascii="Cambria" w:hAnsi="Cambria" w:cs="Arial"/>
        </w:rPr>
        <w:t xml:space="preserve">7. Za datę skutecznego doręczenia przyjmuje się datę i godzinę wpływu korespondencji do </w:t>
      </w:r>
      <w:r w:rsidR="00AE3F24" w:rsidRPr="00AE3F24">
        <w:rPr>
          <w:rFonts w:ascii="Cambria" w:hAnsi="Cambria" w:cs="Arial"/>
        </w:rPr>
        <w:t>Urzędu Gminy Brudzeń Duży</w:t>
      </w:r>
    </w:p>
    <w:p w14:paraId="754206E6" w14:textId="77777777" w:rsidR="001133E9" w:rsidRPr="00AE3F24" w:rsidRDefault="001133E9" w:rsidP="001133E9">
      <w:pPr>
        <w:spacing w:after="0" w:line="240" w:lineRule="auto"/>
        <w:rPr>
          <w:rFonts w:ascii="Cambria" w:hAnsi="Cambria" w:cs="Arial"/>
        </w:rPr>
      </w:pPr>
      <w:r w:rsidRPr="00AE3F24">
        <w:rPr>
          <w:rFonts w:ascii="Cambria" w:hAnsi="Cambria" w:cs="Arial"/>
        </w:rPr>
        <w:t xml:space="preserve">8. Oferty złożone po upływie wyznaczonego terminu nie będą rozpatrywane. </w:t>
      </w:r>
    </w:p>
    <w:p w14:paraId="010F8D8F" w14:textId="77777777" w:rsidR="001133E9" w:rsidRPr="001133E9" w:rsidRDefault="001133E9" w:rsidP="001133E9">
      <w:pPr>
        <w:spacing w:after="0" w:line="240" w:lineRule="auto"/>
        <w:rPr>
          <w:rFonts w:ascii="Cambria" w:hAnsi="Cambria" w:cs="Arial"/>
        </w:rPr>
      </w:pPr>
      <w:r w:rsidRPr="00AE3F24">
        <w:rPr>
          <w:rFonts w:ascii="Cambria" w:hAnsi="Cambria" w:cs="Arial"/>
        </w:rPr>
        <w:t>9. Ogłaszający zastrzega sobie prawo w ramach naboru do wybrania jednego P</w:t>
      </w:r>
      <w:r w:rsidRPr="001133E9">
        <w:rPr>
          <w:rFonts w:ascii="Cambria" w:hAnsi="Cambria" w:cs="Arial"/>
        </w:rPr>
        <w:t>artnera.</w:t>
      </w:r>
    </w:p>
    <w:p w14:paraId="4CB65EEC" w14:textId="77777777" w:rsidR="001133E9" w:rsidRDefault="001133E9" w:rsidP="001133E9">
      <w:pPr>
        <w:spacing w:after="120" w:line="240" w:lineRule="auto"/>
        <w:rPr>
          <w:rFonts w:ascii="Cambria" w:hAnsi="Cambria" w:cs="Arial"/>
        </w:rPr>
      </w:pPr>
    </w:p>
    <w:p w14:paraId="485F410A" w14:textId="3640E6E5" w:rsidR="00B40BFF" w:rsidRDefault="00B40BFF" w:rsidP="00B40BFF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mbria" w:hAnsi="Cambria" w:cstheme="minorHAnsi"/>
          <w:sz w:val="22"/>
          <w:szCs w:val="22"/>
        </w:rPr>
      </w:pPr>
      <w:r w:rsidRPr="003C2B3B">
        <w:rPr>
          <w:rStyle w:val="Pogrubienie"/>
          <w:rFonts w:ascii="Cambria" w:hAnsi="Cambria" w:cstheme="minorHAnsi"/>
          <w:sz w:val="22"/>
          <w:szCs w:val="22"/>
        </w:rPr>
        <w:t>§ </w:t>
      </w:r>
      <w:r>
        <w:rPr>
          <w:rStyle w:val="Pogrubienie"/>
          <w:rFonts w:ascii="Cambria" w:hAnsi="Cambria" w:cstheme="minorHAnsi"/>
          <w:sz w:val="22"/>
          <w:szCs w:val="22"/>
        </w:rPr>
        <w:t>8</w:t>
      </w:r>
    </w:p>
    <w:p w14:paraId="1F3B7E0B" w14:textId="4E995146" w:rsidR="00B40BFF" w:rsidRPr="00151525" w:rsidRDefault="00B40BFF" w:rsidP="00151525">
      <w:pPr>
        <w:pStyle w:val="NormalnyWeb"/>
        <w:spacing w:before="0" w:beforeAutospacing="0" w:after="0" w:afterAutospacing="0" w:line="276" w:lineRule="auto"/>
        <w:jc w:val="center"/>
        <w:rPr>
          <w:rFonts w:ascii="Cambria" w:hAnsi="Cambria" w:cstheme="minorHAnsi"/>
          <w:b/>
          <w:bCs/>
          <w:sz w:val="22"/>
          <w:szCs w:val="22"/>
        </w:rPr>
      </w:pPr>
      <w:r>
        <w:rPr>
          <w:rStyle w:val="Pogrubienie"/>
          <w:rFonts w:ascii="Cambria" w:hAnsi="Cambria" w:cstheme="minorHAnsi"/>
          <w:sz w:val="22"/>
          <w:szCs w:val="22"/>
        </w:rPr>
        <w:t>Tryb rozpatrzenia ofert</w:t>
      </w:r>
    </w:p>
    <w:p w14:paraId="2297E25D" w14:textId="77777777" w:rsidR="001133E9" w:rsidRPr="001133E9" w:rsidRDefault="001133E9" w:rsidP="001133E9">
      <w:pPr>
        <w:pStyle w:val="Akapitzlist"/>
        <w:numPr>
          <w:ilvl w:val="0"/>
          <w:numId w:val="48"/>
        </w:numPr>
        <w:spacing w:line="276" w:lineRule="auto"/>
        <w:ind w:left="417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133E9">
        <w:rPr>
          <w:rFonts w:ascii="Cambria" w:hAnsi="Cambria" w:cs="Arial"/>
          <w:bCs/>
          <w:sz w:val="22"/>
          <w:szCs w:val="22"/>
        </w:rPr>
        <w:t>Ogłaszający nabór na Partnera zastrzega sobie prawo do:</w:t>
      </w:r>
    </w:p>
    <w:p w14:paraId="37D3C01C" w14:textId="77777777" w:rsidR="001133E9" w:rsidRPr="001133E9" w:rsidRDefault="001133E9" w:rsidP="001133E9">
      <w:pPr>
        <w:pStyle w:val="Akapitzlist"/>
        <w:numPr>
          <w:ilvl w:val="0"/>
          <w:numId w:val="49"/>
        </w:numPr>
        <w:spacing w:line="276" w:lineRule="auto"/>
        <w:ind w:left="700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133E9">
        <w:rPr>
          <w:rFonts w:ascii="Cambria" w:hAnsi="Cambria" w:cs="Arial"/>
          <w:bCs/>
          <w:sz w:val="22"/>
          <w:szCs w:val="22"/>
        </w:rPr>
        <w:t>unieważnienia naboru bez podania przyczyny,</w:t>
      </w:r>
    </w:p>
    <w:p w14:paraId="517DC019" w14:textId="3D697904" w:rsidR="001133E9" w:rsidRPr="001133E9" w:rsidRDefault="001133E9" w:rsidP="001133E9">
      <w:pPr>
        <w:pStyle w:val="Akapitzlist"/>
        <w:numPr>
          <w:ilvl w:val="0"/>
          <w:numId w:val="49"/>
        </w:numPr>
        <w:spacing w:line="276" w:lineRule="auto"/>
        <w:ind w:left="700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133E9">
        <w:rPr>
          <w:rFonts w:ascii="Cambria" w:hAnsi="Cambria" w:cs="Arial"/>
          <w:bCs/>
          <w:sz w:val="22"/>
          <w:szCs w:val="22"/>
        </w:rPr>
        <w:t xml:space="preserve">zmian w treści ogłoszenia o otwartym naborze, przy czym każdorazowa zmiana publikowana będzie na stronie </w:t>
      </w:r>
      <w:r w:rsidR="0002796A" w:rsidRPr="0002796A">
        <w:rPr>
          <w:rFonts w:ascii="Cambria" w:hAnsi="Cambria" w:cs="Arial"/>
          <w:bCs/>
          <w:sz w:val="22"/>
          <w:szCs w:val="22"/>
        </w:rPr>
        <w:t>https://ugbrudzenduzy.bip.org.pl</w:t>
      </w:r>
    </w:p>
    <w:p w14:paraId="603F5553" w14:textId="77777777" w:rsidR="001133E9" w:rsidRPr="001133E9" w:rsidRDefault="001133E9" w:rsidP="001133E9">
      <w:pPr>
        <w:pStyle w:val="Akapitzlist"/>
        <w:numPr>
          <w:ilvl w:val="0"/>
          <w:numId w:val="49"/>
        </w:numPr>
        <w:spacing w:line="276" w:lineRule="auto"/>
        <w:ind w:left="700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133E9">
        <w:rPr>
          <w:rFonts w:ascii="Cambria" w:hAnsi="Cambria" w:cs="Arial"/>
          <w:bCs/>
          <w:sz w:val="22"/>
          <w:szCs w:val="22"/>
        </w:rPr>
        <w:t>negocjacji działań planowanych w ramach projektu z wybranym Partnerem,</w:t>
      </w:r>
    </w:p>
    <w:p w14:paraId="78B92D9C" w14:textId="77777777" w:rsidR="001133E9" w:rsidRPr="001133E9" w:rsidRDefault="001133E9" w:rsidP="001133E9">
      <w:pPr>
        <w:pStyle w:val="Akapitzlist"/>
        <w:numPr>
          <w:ilvl w:val="0"/>
          <w:numId w:val="49"/>
        </w:numPr>
        <w:spacing w:after="120" w:line="276" w:lineRule="auto"/>
        <w:ind w:left="700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133E9">
        <w:rPr>
          <w:rFonts w:ascii="Cambria" w:hAnsi="Cambria" w:cs="Arial"/>
          <w:bCs/>
          <w:sz w:val="22"/>
          <w:szCs w:val="22"/>
        </w:rPr>
        <w:t>zawarcia porozumienia a w przypadku otrzymania dofinansowania umowy partnerskiej z wybranym Partnerem, a w przypadku wystąpienia okoliczności uniemożliwiających zawarcie umowy partnerskiej z wybranym Partnerem zawarcia umowy partnerskiej z podmiotem, który jako następny w kolejności został najwyżej oceniony.</w:t>
      </w:r>
    </w:p>
    <w:p w14:paraId="7317BF6B" w14:textId="77777777" w:rsidR="001133E9" w:rsidRPr="001133E9" w:rsidRDefault="001133E9" w:rsidP="001133E9">
      <w:pPr>
        <w:pStyle w:val="Akapitzlist"/>
        <w:numPr>
          <w:ilvl w:val="0"/>
          <w:numId w:val="48"/>
        </w:numPr>
        <w:spacing w:after="120" w:line="276" w:lineRule="auto"/>
        <w:ind w:left="417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133E9">
        <w:rPr>
          <w:rFonts w:ascii="Cambria" w:hAnsi="Cambria" w:cs="Arial"/>
          <w:bCs/>
          <w:sz w:val="22"/>
          <w:szCs w:val="22"/>
        </w:rPr>
        <w:t>Ogłaszający nie ponosi kosztów związanych z przygotowaniem i złożeniem oferty w odpowiedzi na niniejsze ogłoszenie o naborze.</w:t>
      </w:r>
    </w:p>
    <w:p w14:paraId="71174E8D" w14:textId="35A018AF" w:rsidR="001133E9" w:rsidRPr="001133E9" w:rsidRDefault="001133E9" w:rsidP="001133E9">
      <w:pPr>
        <w:pStyle w:val="Akapitzlist"/>
        <w:numPr>
          <w:ilvl w:val="0"/>
          <w:numId w:val="48"/>
        </w:numPr>
        <w:spacing w:after="120" w:line="276" w:lineRule="auto"/>
        <w:ind w:left="417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133E9">
        <w:rPr>
          <w:rFonts w:ascii="Cambria" w:hAnsi="Cambria" w:cs="Arial"/>
          <w:bCs/>
          <w:sz w:val="22"/>
          <w:szCs w:val="22"/>
        </w:rPr>
        <w:t xml:space="preserve">W przypadku unieważnienia naboru </w:t>
      </w:r>
      <w:r w:rsidRPr="001133E9">
        <w:rPr>
          <w:rFonts w:ascii="Cambria" w:hAnsi="Cambria" w:cs="Arial"/>
          <w:b/>
          <w:bCs/>
          <w:color w:val="000000"/>
          <w:sz w:val="22"/>
          <w:szCs w:val="22"/>
        </w:rPr>
        <w:t xml:space="preserve">GMINA </w:t>
      </w:r>
      <w:r w:rsidR="00151525">
        <w:rPr>
          <w:rFonts w:ascii="Cambria" w:hAnsi="Cambria" w:cs="Arial"/>
          <w:b/>
          <w:bCs/>
          <w:color w:val="000000"/>
          <w:sz w:val="22"/>
          <w:szCs w:val="22"/>
        </w:rPr>
        <w:t>BRUDZEŃ DUŻY</w:t>
      </w:r>
      <w:r w:rsidRPr="001133E9">
        <w:rPr>
          <w:rFonts w:ascii="Cambria" w:hAnsi="Cambria" w:cs="Arial"/>
          <w:sz w:val="22"/>
          <w:szCs w:val="22"/>
        </w:rPr>
        <w:t xml:space="preserve"> </w:t>
      </w:r>
      <w:r w:rsidRPr="001133E9">
        <w:rPr>
          <w:rFonts w:ascii="Cambria" w:hAnsi="Cambria" w:cs="Arial"/>
          <w:bCs/>
          <w:sz w:val="22"/>
          <w:szCs w:val="22"/>
        </w:rPr>
        <w:t xml:space="preserve">nie ponosi odpowiedzialności </w:t>
      </w:r>
      <w:r w:rsidRPr="001133E9">
        <w:rPr>
          <w:rFonts w:ascii="Cambria" w:hAnsi="Cambria" w:cs="Arial"/>
          <w:bCs/>
          <w:sz w:val="22"/>
          <w:szCs w:val="22"/>
        </w:rPr>
        <w:br/>
        <w:t>za szkody jakie poniósł z tego tytułu podmiot zainteresowany zgłoszeniem lub kandydat na Partnera, który dokonał zgłoszenia, a w szczególności nie ponosi odpowiedzialności za koszty przygotowania oferty na wybór Partnera.</w:t>
      </w:r>
    </w:p>
    <w:p w14:paraId="262D599B" w14:textId="77777777" w:rsidR="001133E9" w:rsidRPr="001133E9" w:rsidRDefault="001133E9" w:rsidP="001133E9">
      <w:pPr>
        <w:pStyle w:val="Akapitzlist"/>
        <w:numPr>
          <w:ilvl w:val="0"/>
          <w:numId w:val="48"/>
        </w:numPr>
        <w:spacing w:after="120" w:line="276" w:lineRule="auto"/>
        <w:ind w:left="417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133E9">
        <w:rPr>
          <w:rFonts w:ascii="Cambria" w:hAnsi="Cambria" w:cs="Arial"/>
          <w:bCs/>
          <w:sz w:val="22"/>
          <w:szCs w:val="22"/>
        </w:rPr>
        <w:t>Oferty złożone po terminie nie będą rozpatrywane.</w:t>
      </w:r>
    </w:p>
    <w:p w14:paraId="34D355D1" w14:textId="77777777" w:rsidR="001133E9" w:rsidRPr="001133E9" w:rsidRDefault="001133E9" w:rsidP="001133E9">
      <w:pPr>
        <w:pStyle w:val="Akapitzlist"/>
        <w:numPr>
          <w:ilvl w:val="0"/>
          <w:numId w:val="48"/>
        </w:numPr>
        <w:spacing w:after="120" w:line="276" w:lineRule="auto"/>
        <w:ind w:left="417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133E9">
        <w:rPr>
          <w:rFonts w:ascii="Cambria" w:hAnsi="Cambria" w:cs="Arial"/>
          <w:bCs/>
          <w:sz w:val="22"/>
          <w:szCs w:val="22"/>
        </w:rPr>
        <w:t xml:space="preserve">Ocenie podlegać będą oferty spełniające kryteria formalne i merytoryczne wymienione </w:t>
      </w:r>
      <w:r w:rsidRPr="001133E9">
        <w:rPr>
          <w:rFonts w:ascii="Cambria" w:hAnsi="Cambria" w:cs="Arial"/>
          <w:bCs/>
          <w:sz w:val="22"/>
          <w:szCs w:val="22"/>
        </w:rPr>
        <w:br/>
        <w:t>w ogłoszeniu.</w:t>
      </w:r>
    </w:p>
    <w:p w14:paraId="2A9009D8" w14:textId="77777777" w:rsidR="001133E9" w:rsidRPr="001133E9" w:rsidRDefault="001133E9" w:rsidP="001133E9">
      <w:pPr>
        <w:pStyle w:val="Akapitzlist"/>
        <w:numPr>
          <w:ilvl w:val="0"/>
          <w:numId w:val="48"/>
        </w:numPr>
        <w:spacing w:after="120" w:line="276" w:lineRule="auto"/>
        <w:ind w:left="417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133E9">
        <w:rPr>
          <w:rFonts w:ascii="Cambria" w:hAnsi="Cambria" w:cs="Arial"/>
          <w:bCs/>
          <w:sz w:val="22"/>
          <w:szCs w:val="22"/>
        </w:rPr>
        <w:t>Wyniki naboru zostaną ogłoszone na tej samej stronie internetowej, na której zostało opublikowane ogłoszenie o naborze na Partnera.</w:t>
      </w:r>
    </w:p>
    <w:p w14:paraId="72D671EA" w14:textId="77777777" w:rsidR="001133E9" w:rsidRPr="001133E9" w:rsidRDefault="001133E9" w:rsidP="001133E9">
      <w:pPr>
        <w:pStyle w:val="Akapitzlist"/>
        <w:numPr>
          <w:ilvl w:val="0"/>
          <w:numId w:val="48"/>
        </w:numPr>
        <w:spacing w:after="120" w:line="276" w:lineRule="auto"/>
        <w:ind w:left="417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133E9">
        <w:rPr>
          <w:rFonts w:ascii="Cambria" w:hAnsi="Cambria" w:cs="Arial"/>
          <w:bCs/>
          <w:sz w:val="22"/>
          <w:szCs w:val="22"/>
        </w:rPr>
        <w:t>Od wyniku naboru nie przysługuje odwołanie.</w:t>
      </w:r>
    </w:p>
    <w:p w14:paraId="27DD2508" w14:textId="77777777" w:rsidR="001133E9" w:rsidRPr="001133E9" w:rsidRDefault="001133E9" w:rsidP="001133E9">
      <w:pPr>
        <w:pStyle w:val="Akapitzlist"/>
        <w:numPr>
          <w:ilvl w:val="0"/>
          <w:numId w:val="48"/>
        </w:numPr>
        <w:spacing w:line="276" w:lineRule="auto"/>
        <w:ind w:left="417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133E9">
        <w:rPr>
          <w:rFonts w:ascii="Cambria" w:hAnsi="Cambria" w:cs="Arial"/>
          <w:bCs/>
          <w:sz w:val="22"/>
          <w:szCs w:val="22"/>
        </w:rPr>
        <w:t>Ogłaszający zastrzega sobie prawo do rozwiązania partnerstwa w projekcie z przyczyn:</w:t>
      </w:r>
    </w:p>
    <w:p w14:paraId="69E263AB" w14:textId="77777777" w:rsidR="001133E9" w:rsidRPr="001133E9" w:rsidRDefault="001133E9" w:rsidP="001133E9">
      <w:pPr>
        <w:pStyle w:val="Akapitzlist"/>
        <w:numPr>
          <w:ilvl w:val="0"/>
          <w:numId w:val="50"/>
        </w:numPr>
        <w:spacing w:after="4" w:line="276" w:lineRule="auto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133E9">
        <w:rPr>
          <w:rFonts w:ascii="Cambria" w:hAnsi="Cambria" w:cs="Arial"/>
          <w:bCs/>
          <w:sz w:val="22"/>
          <w:szCs w:val="22"/>
        </w:rPr>
        <w:t>niezakwalifikowania w naborze o dofinansowanie projektu;</w:t>
      </w:r>
    </w:p>
    <w:p w14:paraId="2D168711" w14:textId="77777777" w:rsidR="001133E9" w:rsidRPr="001133E9" w:rsidRDefault="001133E9" w:rsidP="001133E9">
      <w:pPr>
        <w:pStyle w:val="Akapitzlist"/>
        <w:numPr>
          <w:ilvl w:val="0"/>
          <w:numId w:val="50"/>
        </w:numPr>
        <w:spacing w:after="4" w:line="276" w:lineRule="auto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133E9">
        <w:rPr>
          <w:rFonts w:ascii="Cambria" w:hAnsi="Cambria" w:cs="Arial"/>
          <w:bCs/>
          <w:sz w:val="22"/>
          <w:szCs w:val="22"/>
        </w:rPr>
        <w:t>nieprzyznania funduszy projektowych;</w:t>
      </w:r>
    </w:p>
    <w:p w14:paraId="2F900C39" w14:textId="27E9C6E1" w:rsidR="001133E9" w:rsidRDefault="001133E9" w:rsidP="00B40BFF">
      <w:pPr>
        <w:pStyle w:val="Akapitzlist"/>
        <w:numPr>
          <w:ilvl w:val="0"/>
          <w:numId w:val="50"/>
        </w:numPr>
        <w:spacing w:after="4" w:line="276" w:lineRule="auto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1133E9">
        <w:rPr>
          <w:rFonts w:ascii="Cambria" w:hAnsi="Cambria" w:cs="Arial"/>
          <w:bCs/>
          <w:sz w:val="22"/>
          <w:szCs w:val="22"/>
        </w:rPr>
        <w:t>innych ważnych przyczyn.</w:t>
      </w:r>
    </w:p>
    <w:p w14:paraId="6F03071C" w14:textId="77777777" w:rsidR="00151525" w:rsidRPr="00151525" w:rsidRDefault="00151525" w:rsidP="00151525">
      <w:pPr>
        <w:spacing w:line="276" w:lineRule="auto"/>
        <w:contextualSpacing/>
        <w:rPr>
          <w:rFonts w:ascii="Cambria" w:hAnsi="Cambria" w:cs="Arial"/>
          <w:bCs/>
        </w:rPr>
      </w:pPr>
    </w:p>
    <w:p w14:paraId="0D469F0A" w14:textId="39A7789B" w:rsidR="00B40BFF" w:rsidRDefault="00B40BFF" w:rsidP="00B40BFF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mbria" w:hAnsi="Cambria" w:cstheme="minorHAnsi"/>
          <w:sz w:val="22"/>
          <w:szCs w:val="22"/>
        </w:rPr>
      </w:pPr>
      <w:r w:rsidRPr="003C2B3B">
        <w:rPr>
          <w:rStyle w:val="Pogrubienie"/>
          <w:rFonts w:ascii="Cambria" w:hAnsi="Cambria" w:cstheme="minorHAnsi"/>
          <w:sz w:val="22"/>
          <w:szCs w:val="22"/>
        </w:rPr>
        <w:t>§ </w:t>
      </w:r>
      <w:r>
        <w:rPr>
          <w:rStyle w:val="Pogrubienie"/>
          <w:rFonts w:ascii="Cambria" w:hAnsi="Cambria" w:cstheme="minorHAnsi"/>
          <w:sz w:val="22"/>
          <w:szCs w:val="22"/>
        </w:rPr>
        <w:t>9</w:t>
      </w:r>
    </w:p>
    <w:p w14:paraId="419FC676" w14:textId="2DC6F411" w:rsidR="00B40BFF" w:rsidRPr="003C2B3B" w:rsidRDefault="00B40BFF" w:rsidP="00B40BFF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Cambria" w:hAnsi="Cambria" w:cstheme="minorHAnsi"/>
          <w:sz w:val="22"/>
          <w:szCs w:val="22"/>
        </w:rPr>
      </w:pPr>
      <w:r>
        <w:rPr>
          <w:rStyle w:val="Pogrubienie"/>
          <w:rFonts w:ascii="Cambria" w:hAnsi="Cambria" w:cstheme="minorHAnsi"/>
          <w:sz w:val="22"/>
          <w:szCs w:val="22"/>
        </w:rPr>
        <w:t xml:space="preserve">Przetwarzanie danych osobowych </w:t>
      </w:r>
    </w:p>
    <w:p w14:paraId="4431AF76" w14:textId="77777777" w:rsidR="001133E9" w:rsidRPr="001133E9" w:rsidRDefault="001133E9" w:rsidP="001133E9">
      <w:pPr>
        <w:spacing w:line="276" w:lineRule="auto"/>
        <w:ind w:left="720"/>
        <w:rPr>
          <w:rFonts w:ascii="Cambria" w:hAnsi="Cambria" w:cs="Arial"/>
          <w:bCs/>
        </w:rPr>
      </w:pPr>
    </w:p>
    <w:p w14:paraId="5CFFF01A" w14:textId="77877055" w:rsidR="001133E9" w:rsidRPr="00FE1318" w:rsidRDefault="001133E9" w:rsidP="00FE1318">
      <w:pPr>
        <w:pStyle w:val="Akapitzlist"/>
        <w:numPr>
          <w:ilvl w:val="1"/>
          <w:numId w:val="45"/>
        </w:numPr>
        <w:shd w:val="clear" w:color="auto" w:fill="FFFFFF"/>
        <w:spacing w:before="100" w:beforeAutospacing="1" w:after="100" w:afterAutospacing="1" w:line="276" w:lineRule="auto"/>
        <w:rPr>
          <w:rFonts w:ascii="Cambria" w:hAnsi="Cambria" w:cs="Arial"/>
          <w:i/>
          <w:iCs/>
          <w:color w:val="FF0000"/>
        </w:rPr>
      </w:pPr>
      <w:r w:rsidRPr="00FE1318">
        <w:rPr>
          <w:rFonts w:ascii="Cambria" w:hAnsi="Cambria" w:cs="Arial"/>
          <w:color w:val="000000" w:themeColor="text1"/>
        </w:rPr>
        <w:t xml:space="preserve">Oferent zobowiązany jest do przekazania wszystkim osobom, których dane zamieszcza w ofercie, informacji szczegółowej o przetwarzaniu ich danych przez </w:t>
      </w:r>
      <w:r w:rsidR="00F0173F" w:rsidRPr="00FE1318">
        <w:rPr>
          <w:rFonts w:ascii="Cambria" w:hAnsi="Cambria" w:cs="Arial"/>
          <w:b/>
          <w:bCs/>
          <w:color w:val="000000" w:themeColor="text1"/>
        </w:rPr>
        <w:t>Urząd Gminy Brudzeń Duży</w:t>
      </w:r>
      <w:r w:rsidRPr="00FE1318">
        <w:rPr>
          <w:rFonts w:ascii="Cambria" w:hAnsi="Cambria" w:cs="Arial"/>
          <w:color w:val="000000" w:themeColor="text1"/>
        </w:rPr>
        <w:t xml:space="preserve">, która znajduje się poniżej: </w:t>
      </w:r>
    </w:p>
    <w:p w14:paraId="4C6CEFD5" w14:textId="77777777" w:rsidR="00FE1318" w:rsidRPr="00FE1318" w:rsidRDefault="00FE1318" w:rsidP="00FE1318">
      <w:pPr>
        <w:pStyle w:val="Akapitzlist"/>
        <w:numPr>
          <w:ilvl w:val="0"/>
          <w:numId w:val="45"/>
        </w:numPr>
        <w:tabs>
          <w:tab w:val="left" w:pos="426"/>
        </w:tabs>
        <w:spacing w:before="100" w:beforeAutospacing="1" w:after="100" w:afterAutospacing="1"/>
        <w:ind w:right="16"/>
        <w:jc w:val="center"/>
        <w:rPr>
          <w:sz w:val="16"/>
          <w:szCs w:val="16"/>
        </w:rPr>
      </w:pPr>
      <w:r w:rsidRPr="00FE1318">
        <w:rPr>
          <w:rFonts w:ascii="dejavusans" w:hAnsi="dejavusans"/>
          <w:b/>
          <w:bCs/>
          <w:sz w:val="16"/>
          <w:szCs w:val="16"/>
        </w:rPr>
        <w:t>KLAUZULA INFORMACYJNA O PRZETWARZANIU DANYCH OSOBOWYCH</w:t>
      </w:r>
    </w:p>
    <w:p w14:paraId="0A398FE8" w14:textId="77777777" w:rsidR="00FE1318" w:rsidRPr="00FE1318" w:rsidRDefault="00FE1318" w:rsidP="00FE1318">
      <w:pPr>
        <w:pStyle w:val="Akapitzlist"/>
        <w:numPr>
          <w:ilvl w:val="0"/>
          <w:numId w:val="45"/>
        </w:numPr>
        <w:spacing w:before="100" w:beforeAutospacing="1" w:after="100" w:afterAutospacing="1"/>
        <w:rPr>
          <w:sz w:val="16"/>
          <w:szCs w:val="16"/>
        </w:rPr>
      </w:pPr>
      <w:r w:rsidRPr="00FE1318">
        <w:rPr>
          <w:rFonts w:ascii="dejavusans" w:hAnsi="dejavusans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,,RODO'' ), informujemy o zasadach przetwarzania Pani/Pana danych osobowych oraz o przysługujących Pani/Panu prawach z tym związanych:</w:t>
      </w:r>
    </w:p>
    <w:p w14:paraId="5D525C5F" w14:textId="77777777" w:rsidR="00FE1318" w:rsidRPr="00FE1318" w:rsidRDefault="00FE1318" w:rsidP="00FE1318">
      <w:pPr>
        <w:pStyle w:val="Akapitzlist"/>
        <w:widowControl w:val="0"/>
        <w:numPr>
          <w:ilvl w:val="0"/>
          <w:numId w:val="45"/>
        </w:numPr>
        <w:tabs>
          <w:tab w:val="num" w:pos="720"/>
        </w:tabs>
        <w:suppressAutoHyphens/>
        <w:rPr>
          <w:sz w:val="16"/>
          <w:szCs w:val="16"/>
        </w:rPr>
      </w:pPr>
      <w:r w:rsidRPr="00FE1318">
        <w:rPr>
          <w:rFonts w:ascii="dejavusans" w:hAnsi="dejavusans"/>
          <w:sz w:val="16"/>
          <w:szCs w:val="16"/>
        </w:rPr>
        <w:t xml:space="preserve">1)     Administratorem Pani/Pana danych osobowych jest Wójt Gminy Brudzeń Duży z siedzibą w Brudzeniu Dużym, </w:t>
      </w:r>
      <w:r w:rsidRPr="00FE1318">
        <w:rPr>
          <w:rFonts w:ascii="dejavusans" w:hAnsi="dejavusans"/>
          <w:sz w:val="16"/>
          <w:szCs w:val="16"/>
        </w:rPr>
        <w:br/>
        <w:t>ul. Toruńska 2, 09-414 Brudzeń Duży.</w:t>
      </w:r>
      <w:r w:rsidRPr="00FE1318">
        <w:rPr>
          <w:rFonts w:ascii="dejavusans" w:hAnsi="dejavusans"/>
          <w:sz w:val="16"/>
          <w:szCs w:val="16"/>
        </w:rPr>
        <w:br/>
        <w:t xml:space="preserve">Adres poczty elektronicznej e-mail: </w:t>
      </w:r>
      <w:hyperlink r:id="rId10" w:history="1">
        <w:r w:rsidRPr="00FE1318">
          <w:rPr>
            <w:rStyle w:val="Hipercze"/>
            <w:rFonts w:ascii="dejavusans" w:hAnsi="dejavusans"/>
            <w:sz w:val="16"/>
            <w:szCs w:val="16"/>
          </w:rPr>
          <w:t>sekretariat@brudzen.pl</w:t>
        </w:r>
      </w:hyperlink>
      <w:r w:rsidRPr="00FE1318">
        <w:rPr>
          <w:rFonts w:ascii="dejavusans" w:hAnsi="dejavusans"/>
          <w:sz w:val="16"/>
          <w:szCs w:val="16"/>
        </w:rPr>
        <w:t xml:space="preserve"> </w:t>
      </w:r>
    </w:p>
    <w:p w14:paraId="3BAE7EFB" w14:textId="77777777" w:rsidR="00FE1318" w:rsidRPr="00FE1318" w:rsidRDefault="00FE1318" w:rsidP="00FE1318">
      <w:pPr>
        <w:pStyle w:val="Akapitzlist"/>
        <w:widowControl w:val="0"/>
        <w:numPr>
          <w:ilvl w:val="0"/>
          <w:numId w:val="45"/>
        </w:numPr>
        <w:tabs>
          <w:tab w:val="num" w:pos="720"/>
        </w:tabs>
        <w:suppressAutoHyphens/>
        <w:rPr>
          <w:rFonts w:ascii="dejavusans" w:hAnsi="dejavusans"/>
          <w:sz w:val="16"/>
          <w:szCs w:val="16"/>
        </w:rPr>
      </w:pPr>
      <w:r w:rsidRPr="00FE1318">
        <w:rPr>
          <w:rFonts w:ascii="dejavusans" w:hAnsi="dejavusans"/>
          <w:sz w:val="16"/>
          <w:szCs w:val="16"/>
        </w:rPr>
        <w:t xml:space="preserve">2)    Administrator wyznaczył Inspektora Ochrony Danych w osobie Pana Konrada </w:t>
      </w:r>
      <w:proofErr w:type="spellStart"/>
      <w:r w:rsidRPr="00FE1318">
        <w:rPr>
          <w:rFonts w:ascii="dejavusans" w:hAnsi="dejavusans"/>
          <w:sz w:val="16"/>
          <w:szCs w:val="16"/>
        </w:rPr>
        <w:t>Matlęgi</w:t>
      </w:r>
      <w:proofErr w:type="spellEnd"/>
      <w:r w:rsidRPr="00FE1318">
        <w:rPr>
          <w:rFonts w:ascii="dejavusans" w:hAnsi="dejavusans"/>
          <w:sz w:val="16"/>
          <w:szCs w:val="16"/>
        </w:rPr>
        <w:t>.</w:t>
      </w:r>
      <w:r w:rsidRPr="00FE1318">
        <w:rPr>
          <w:rFonts w:ascii="dejavusans" w:hAnsi="dejavusans"/>
          <w:sz w:val="16"/>
          <w:szCs w:val="16"/>
        </w:rPr>
        <w:br/>
        <w:t xml:space="preserve">Adres poczty elektronicznej Inspektora e-mail: </w:t>
      </w:r>
      <w:hyperlink r:id="rId11" w:history="1">
        <w:r w:rsidRPr="00FE1318">
          <w:rPr>
            <w:rStyle w:val="Hipercze"/>
            <w:rFonts w:ascii="dejavusans" w:hAnsi="dejavusans"/>
            <w:sz w:val="16"/>
            <w:szCs w:val="16"/>
          </w:rPr>
          <w:t>iod@brudzen.pl</w:t>
        </w:r>
      </w:hyperlink>
    </w:p>
    <w:p w14:paraId="304A2E30" w14:textId="77777777" w:rsidR="00FE1318" w:rsidRPr="00FE1318" w:rsidRDefault="00FE1318" w:rsidP="00FE1318">
      <w:pPr>
        <w:pStyle w:val="Akapitzlist"/>
        <w:widowControl w:val="0"/>
        <w:numPr>
          <w:ilvl w:val="0"/>
          <w:numId w:val="45"/>
        </w:numPr>
        <w:tabs>
          <w:tab w:val="num" w:pos="720"/>
        </w:tabs>
        <w:suppressAutoHyphens/>
        <w:rPr>
          <w:sz w:val="16"/>
          <w:szCs w:val="16"/>
        </w:rPr>
      </w:pPr>
      <w:r w:rsidRPr="00FE1318">
        <w:rPr>
          <w:rFonts w:ascii="dejavusans" w:hAnsi="dejavusans"/>
          <w:sz w:val="16"/>
          <w:szCs w:val="16"/>
        </w:rPr>
        <w:t>3)     Administrator przetwarza Pani/Pana dane osobowe na podstawie obowiązujących przepisów prawa, zawartych umów oraz na podstawie udzielonej zgody.</w:t>
      </w:r>
    </w:p>
    <w:p w14:paraId="28DABA76" w14:textId="77777777" w:rsidR="00FE1318" w:rsidRPr="00FE1318" w:rsidRDefault="00FE1318" w:rsidP="00FE1318">
      <w:pPr>
        <w:pStyle w:val="Akapitzlist"/>
        <w:widowControl w:val="0"/>
        <w:numPr>
          <w:ilvl w:val="0"/>
          <w:numId w:val="45"/>
        </w:numPr>
        <w:tabs>
          <w:tab w:val="num" w:pos="720"/>
        </w:tabs>
        <w:suppressAutoHyphens/>
        <w:rPr>
          <w:sz w:val="16"/>
          <w:szCs w:val="16"/>
        </w:rPr>
      </w:pPr>
      <w:r w:rsidRPr="00FE1318">
        <w:rPr>
          <w:rFonts w:ascii="dejavusans" w:hAnsi="dejavusans"/>
          <w:sz w:val="16"/>
          <w:szCs w:val="16"/>
        </w:rPr>
        <w:t>4)     Pani/Pana dane osobowe przetwarzane są w celu/celach:</w:t>
      </w:r>
      <w:r w:rsidRPr="00FE1318">
        <w:rPr>
          <w:rFonts w:ascii="dejavusans" w:hAnsi="dejavusans"/>
          <w:sz w:val="16"/>
          <w:szCs w:val="16"/>
        </w:rPr>
        <w:br/>
        <w:t>a) wypełnienia obowiązków prawnych ciążących na administratorze,</w:t>
      </w:r>
      <w:r w:rsidRPr="00FE1318">
        <w:rPr>
          <w:rFonts w:ascii="dejavusans" w:hAnsi="dejavusans"/>
          <w:sz w:val="16"/>
          <w:szCs w:val="16"/>
        </w:rPr>
        <w:br/>
        <w:t>b) wykonania zadania realizowanego w interesie publicznym lub w ramach sprawowania władzy publicznej powierzonej administratorowi,</w:t>
      </w:r>
      <w:r w:rsidRPr="00FE1318">
        <w:rPr>
          <w:rFonts w:ascii="dejavusans" w:hAnsi="dejavusans"/>
          <w:sz w:val="16"/>
          <w:szCs w:val="16"/>
        </w:rPr>
        <w:br/>
        <w:t>c) realizacji zawartych umów,</w:t>
      </w:r>
      <w:r w:rsidRPr="00FE1318">
        <w:rPr>
          <w:rFonts w:ascii="dejavusans" w:hAnsi="dejavusans"/>
          <w:sz w:val="16"/>
          <w:szCs w:val="16"/>
        </w:rPr>
        <w:br/>
        <w:t>d) w pozostałych przypadkach Pani/Pana dane osobowe przetwarzane są wyłącznie na podstawie wcześniej udzielonej zgody w zakresie i celu określonym w treści zgody.</w:t>
      </w:r>
    </w:p>
    <w:p w14:paraId="6A2FFE3B" w14:textId="77777777" w:rsidR="00FE1318" w:rsidRPr="00FE1318" w:rsidRDefault="00FE1318" w:rsidP="00FE1318">
      <w:pPr>
        <w:pStyle w:val="Akapitzlist"/>
        <w:widowControl w:val="0"/>
        <w:numPr>
          <w:ilvl w:val="0"/>
          <w:numId w:val="45"/>
        </w:numPr>
        <w:tabs>
          <w:tab w:val="num" w:pos="720"/>
        </w:tabs>
        <w:suppressAutoHyphens/>
        <w:rPr>
          <w:sz w:val="16"/>
          <w:szCs w:val="16"/>
        </w:rPr>
      </w:pPr>
      <w:r w:rsidRPr="00FE1318">
        <w:rPr>
          <w:rFonts w:ascii="dejavusans" w:hAnsi="dejavusans"/>
          <w:sz w:val="16"/>
          <w:szCs w:val="16"/>
        </w:rPr>
        <w:t>5)     W związku z przetwarzaniem danych w celach, o których mowa w pkt 4 odbiorcami Pani/Pana danych osobowych mogą być:</w:t>
      </w:r>
      <w:r w:rsidRPr="00FE1318">
        <w:rPr>
          <w:rFonts w:ascii="dejavusans" w:hAnsi="dejavusans"/>
          <w:sz w:val="16"/>
          <w:szCs w:val="16"/>
        </w:rPr>
        <w:br/>
        <w:t>a) organy władzy publicznej oraz podmioty wykonujące zadania publiczne lub działające na zlecenie organów władzy publicznej, w zakresie i w celach, które wynikają z przepisów powszechnie obowiązującego prawa,</w:t>
      </w:r>
      <w:r w:rsidRPr="00FE1318">
        <w:rPr>
          <w:rFonts w:ascii="dejavusans" w:hAnsi="dejavusans"/>
          <w:sz w:val="16"/>
          <w:szCs w:val="16"/>
        </w:rPr>
        <w:br/>
        <w:t>b) inne podmioty, które na podstawie umów podpisanych z Gminą Brudzeń Duży przetwarzają dane osobowe, dla tych Administratorem jest Wójt Gminy Brudzeń Duży.</w:t>
      </w:r>
    </w:p>
    <w:p w14:paraId="4E391492" w14:textId="77777777" w:rsidR="00FE1318" w:rsidRPr="00FE1318" w:rsidRDefault="00FE1318" w:rsidP="00FE1318">
      <w:pPr>
        <w:pStyle w:val="Akapitzlist"/>
        <w:widowControl w:val="0"/>
        <w:numPr>
          <w:ilvl w:val="0"/>
          <w:numId w:val="45"/>
        </w:numPr>
        <w:tabs>
          <w:tab w:val="num" w:pos="720"/>
        </w:tabs>
        <w:suppressAutoHyphens/>
        <w:rPr>
          <w:sz w:val="16"/>
          <w:szCs w:val="16"/>
        </w:rPr>
      </w:pPr>
      <w:r w:rsidRPr="00FE1318">
        <w:rPr>
          <w:rFonts w:ascii="dejavusans" w:hAnsi="dejavusans"/>
          <w:sz w:val="16"/>
          <w:szCs w:val="16"/>
        </w:rPr>
        <w:t>6)     Pani/Pana dane osobowe będą przechowywane przez okres niezbędny do realizacji celów określonych w pkt 4, a po tym czasie w zakresie wymaganym przez przepisy powszechnie obowiązującego prawa.</w:t>
      </w:r>
    </w:p>
    <w:p w14:paraId="7ED6F788" w14:textId="77777777" w:rsidR="00FE1318" w:rsidRPr="00FE1318" w:rsidRDefault="00FE1318" w:rsidP="00FE1318">
      <w:pPr>
        <w:pStyle w:val="Akapitzlist"/>
        <w:widowControl w:val="0"/>
        <w:numPr>
          <w:ilvl w:val="0"/>
          <w:numId w:val="45"/>
        </w:numPr>
        <w:tabs>
          <w:tab w:val="num" w:pos="720"/>
        </w:tabs>
        <w:suppressAutoHyphens/>
        <w:rPr>
          <w:sz w:val="16"/>
          <w:szCs w:val="16"/>
        </w:rPr>
      </w:pPr>
      <w:r w:rsidRPr="00FE1318">
        <w:rPr>
          <w:rFonts w:ascii="dejavusans" w:hAnsi="dejavusans"/>
          <w:sz w:val="16"/>
          <w:szCs w:val="16"/>
        </w:rPr>
        <w:t>7)     W związku z przetwarzaniem Pani/Pana danych osobowych przysługuje Pani/Panu prawo:</w:t>
      </w:r>
      <w:r w:rsidRPr="00FE1318">
        <w:rPr>
          <w:rFonts w:ascii="dejavusans" w:hAnsi="dejavusans"/>
          <w:sz w:val="16"/>
          <w:szCs w:val="16"/>
        </w:rPr>
        <w:br/>
        <w:t>dostępu do treści swoich danych,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  <w:r w:rsidRPr="00FE1318">
        <w:rPr>
          <w:rFonts w:ascii="dejavusans" w:hAnsi="dejavusans"/>
          <w:sz w:val="16"/>
          <w:szCs w:val="16"/>
        </w:rPr>
        <w:br/>
        <w:t xml:space="preserve">Prawa te przysługują wówczas, jeżeli nie naruszają innych, obowiązujących aktów prawnych. </w:t>
      </w:r>
    </w:p>
    <w:p w14:paraId="17E31C16" w14:textId="77777777" w:rsidR="00FE1318" w:rsidRPr="00FE1318" w:rsidRDefault="00FE1318" w:rsidP="00FE1318">
      <w:pPr>
        <w:pStyle w:val="Akapitzlist"/>
        <w:widowControl w:val="0"/>
        <w:numPr>
          <w:ilvl w:val="0"/>
          <w:numId w:val="45"/>
        </w:numPr>
        <w:tabs>
          <w:tab w:val="num" w:pos="720"/>
        </w:tabs>
        <w:suppressAutoHyphens/>
        <w:rPr>
          <w:sz w:val="16"/>
          <w:szCs w:val="16"/>
        </w:rPr>
      </w:pPr>
      <w:r w:rsidRPr="00FE1318">
        <w:rPr>
          <w:rFonts w:ascii="dejavusans" w:hAnsi="dejavusans"/>
          <w:sz w:val="16"/>
          <w:szCs w:val="16"/>
        </w:rPr>
        <w:t>8)     W przypadku powzięcia informacji o niezgodnym z prawem przetwarzaniu Pani/Pana danych osobowych, przysługuje Pani/Panu prawo wniesienia skargi do organu nadzorczego właściwego w sprawach ochrony danych osobowych, którym jest Prezes Urzędu Ochrony Danych Osobowych.</w:t>
      </w:r>
    </w:p>
    <w:p w14:paraId="7EB93F3F" w14:textId="77777777" w:rsidR="00FE1318" w:rsidRPr="00FE1318" w:rsidRDefault="00FE1318" w:rsidP="00FE1318">
      <w:pPr>
        <w:pStyle w:val="Akapitzlist"/>
        <w:widowControl w:val="0"/>
        <w:numPr>
          <w:ilvl w:val="0"/>
          <w:numId w:val="45"/>
        </w:numPr>
        <w:tabs>
          <w:tab w:val="num" w:pos="720"/>
        </w:tabs>
        <w:suppressAutoHyphens/>
        <w:rPr>
          <w:sz w:val="16"/>
          <w:szCs w:val="16"/>
        </w:rPr>
      </w:pPr>
      <w:r w:rsidRPr="00FE1318">
        <w:rPr>
          <w:rFonts w:ascii="dejavusans" w:hAnsi="dejavusans"/>
          <w:sz w:val="16"/>
          <w:szCs w:val="16"/>
        </w:rPr>
        <w:t>9)     W sytuacji, gdy przetwarzanie danych osobowych odbywa się na podstawie zgody osoby, której dane dotyczą, podanie przez Panią/Pana danych osobowych Administratorowi ma charakter dobrowolny.</w:t>
      </w:r>
    </w:p>
    <w:p w14:paraId="23BC4A20" w14:textId="77777777" w:rsidR="00FE1318" w:rsidRPr="00FE1318" w:rsidRDefault="00FE1318" w:rsidP="00FE1318">
      <w:pPr>
        <w:pStyle w:val="Akapitzlist"/>
        <w:widowControl w:val="0"/>
        <w:numPr>
          <w:ilvl w:val="0"/>
          <w:numId w:val="45"/>
        </w:numPr>
        <w:tabs>
          <w:tab w:val="num" w:pos="720"/>
        </w:tabs>
        <w:suppressAutoHyphens/>
        <w:rPr>
          <w:sz w:val="16"/>
          <w:szCs w:val="16"/>
        </w:rPr>
      </w:pPr>
      <w:r w:rsidRPr="00FE1318">
        <w:rPr>
          <w:rFonts w:ascii="dejavusans" w:hAnsi="dejavusans"/>
          <w:sz w:val="16"/>
          <w:szCs w:val="16"/>
        </w:rPr>
        <w:t>10)   Podanie przez Panią/Pana danych osobowych jest obowiązkowe w sytuacji, gdy przesłankę przetwarzania danych osobowych stanowi przepis prawa lub zawarta między stronami umowa.</w:t>
      </w:r>
    </w:p>
    <w:p w14:paraId="09747962" w14:textId="77777777" w:rsidR="00FE1318" w:rsidRPr="00FE1318" w:rsidRDefault="00FE1318" w:rsidP="00FE1318">
      <w:pPr>
        <w:pStyle w:val="Akapitzlist"/>
        <w:widowControl w:val="0"/>
        <w:numPr>
          <w:ilvl w:val="0"/>
          <w:numId w:val="45"/>
        </w:numPr>
        <w:tabs>
          <w:tab w:val="num" w:pos="720"/>
        </w:tabs>
        <w:suppressAutoHyphens/>
        <w:rPr>
          <w:sz w:val="16"/>
          <w:szCs w:val="16"/>
        </w:rPr>
      </w:pPr>
      <w:r w:rsidRPr="00FE1318">
        <w:rPr>
          <w:rFonts w:ascii="dejavusans" w:hAnsi="dejavusans"/>
          <w:sz w:val="16"/>
          <w:szCs w:val="16"/>
        </w:rPr>
        <w:t>11)  Pani/Pana dane nie będą przetwarzane w sposób zautomatyzowany i nie będą profilowane.</w:t>
      </w:r>
    </w:p>
    <w:p w14:paraId="54614A37" w14:textId="77777777" w:rsidR="00FE1318" w:rsidRPr="00FE1318" w:rsidRDefault="00FE1318" w:rsidP="00FE1318">
      <w:pPr>
        <w:pStyle w:val="Akapitzlist"/>
        <w:numPr>
          <w:ilvl w:val="0"/>
          <w:numId w:val="45"/>
        </w:numPr>
        <w:rPr>
          <w:rFonts w:ascii="Calibri" w:eastAsia="Calibri" w:hAnsi="Calibri"/>
        </w:rPr>
      </w:pPr>
    </w:p>
    <w:p w14:paraId="336900DD" w14:textId="77777777" w:rsidR="00FE1318" w:rsidRDefault="00FE1318" w:rsidP="00FE1318">
      <w:pPr>
        <w:pStyle w:val="Akapitzlist"/>
        <w:numPr>
          <w:ilvl w:val="0"/>
          <w:numId w:val="45"/>
        </w:numPr>
      </w:pPr>
    </w:p>
    <w:p w14:paraId="0F8B8C06" w14:textId="77777777" w:rsidR="00FE1318" w:rsidRPr="00FE1318" w:rsidRDefault="00FE1318" w:rsidP="00FE1318">
      <w:pPr>
        <w:pStyle w:val="Akapitzlist"/>
        <w:shd w:val="clear" w:color="auto" w:fill="FFFFFF"/>
        <w:spacing w:before="100" w:beforeAutospacing="1" w:after="100" w:afterAutospacing="1" w:line="276" w:lineRule="auto"/>
        <w:ind w:left="1512"/>
        <w:rPr>
          <w:rFonts w:ascii="Cambria" w:hAnsi="Cambria" w:cs="Arial"/>
          <w:color w:val="000000" w:themeColor="text1"/>
        </w:rPr>
      </w:pPr>
    </w:p>
    <w:p w14:paraId="61AB04DD" w14:textId="77777777" w:rsidR="001133E9" w:rsidRPr="001133E9" w:rsidRDefault="001133E9" w:rsidP="001133E9">
      <w:pPr>
        <w:ind w:left="3544"/>
        <w:jc w:val="center"/>
        <w:rPr>
          <w:rFonts w:ascii="Cambria" w:eastAsia="Calibri" w:hAnsi="Cambria" w:cs="Arial"/>
        </w:rPr>
      </w:pPr>
      <w:r w:rsidRPr="001133E9">
        <w:rPr>
          <w:rFonts w:ascii="Cambria" w:eastAsia="Calibri" w:hAnsi="Cambria" w:cs="Arial"/>
        </w:rPr>
        <w:t>……………………………………………………………</w:t>
      </w:r>
    </w:p>
    <w:p w14:paraId="78E66FF1" w14:textId="77777777" w:rsidR="001133E9" w:rsidRPr="001133E9" w:rsidRDefault="001133E9" w:rsidP="001133E9">
      <w:pPr>
        <w:ind w:left="3544"/>
        <w:jc w:val="center"/>
        <w:rPr>
          <w:rFonts w:ascii="Cambria" w:hAnsi="Cambria" w:cs="Arial"/>
          <w:bCs/>
        </w:rPr>
      </w:pPr>
    </w:p>
    <w:p w14:paraId="3B6172B4" w14:textId="77777777" w:rsidR="001133E9" w:rsidRPr="001133E9" w:rsidRDefault="001133E9" w:rsidP="001133E9">
      <w:pPr>
        <w:ind w:left="0" w:firstLine="0"/>
        <w:rPr>
          <w:rFonts w:ascii="Cambria" w:hAnsi="Cambria" w:cs="Arial"/>
          <w:bCs/>
        </w:rPr>
      </w:pPr>
    </w:p>
    <w:p w14:paraId="247A2A80" w14:textId="77777777" w:rsidR="001133E9" w:rsidRPr="001133E9" w:rsidRDefault="001133E9" w:rsidP="001133E9">
      <w:pPr>
        <w:spacing w:after="0"/>
        <w:ind w:left="68"/>
        <w:jc w:val="left"/>
        <w:rPr>
          <w:rFonts w:ascii="Cambria" w:hAnsi="Cambria" w:cs="Arial"/>
          <w:bCs/>
        </w:rPr>
      </w:pPr>
      <w:r w:rsidRPr="001133E9">
        <w:rPr>
          <w:rFonts w:ascii="Cambria" w:hAnsi="Cambria" w:cs="Arial"/>
          <w:bCs/>
        </w:rPr>
        <w:t>Załączniki:</w:t>
      </w:r>
    </w:p>
    <w:p w14:paraId="7DBD326F" w14:textId="77777777" w:rsidR="001133E9" w:rsidRPr="001133E9" w:rsidRDefault="001133E9" w:rsidP="001133E9">
      <w:pPr>
        <w:spacing w:after="0"/>
        <w:ind w:left="68"/>
        <w:jc w:val="left"/>
        <w:rPr>
          <w:rFonts w:ascii="Cambria" w:hAnsi="Cambria" w:cs="Arial"/>
          <w:bCs/>
        </w:rPr>
      </w:pPr>
    </w:p>
    <w:p w14:paraId="5E44C688" w14:textId="77777777" w:rsidR="001133E9" w:rsidRPr="001133E9" w:rsidRDefault="001133E9" w:rsidP="001133E9">
      <w:pPr>
        <w:spacing w:after="0"/>
        <w:ind w:left="68"/>
        <w:jc w:val="left"/>
        <w:rPr>
          <w:rFonts w:ascii="Cambria" w:hAnsi="Cambria" w:cs="Arial"/>
          <w:bCs/>
        </w:rPr>
      </w:pPr>
      <w:r w:rsidRPr="001133E9">
        <w:rPr>
          <w:rFonts w:ascii="Cambria" w:hAnsi="Cambria" w:cs="Arial"/>
          <w:bCs/>
        </w:rPr>
        <w:t>Załącznik nr 1: wzór Formularza oferty</w:t>
      </w:r>
    </w:p>
    <w:p w14:paraId="0F813324" w14:textId="77777777" w:rsidR="001133E9" w:rsidRPr="001133E9" w:rsidRDefault="001133E9" w:rsidP="001133E9">
      <w:pPr>
        <w:spacing w:after="0"/>
        <w:ind w:left="68"/>
        <w:jc w:val="left"/>
        <w:rPr>
          <w:rFonts w:ascii="Cambria" w:hAnsi="Cambria" w:cs="Arial"/>
          <w:bCs/>
        </w:rPr>
      </w:pPr>
      <w:r w:rsidRPr="001133E9">
        <w:rPr>
          <w:rFonts w:ascii="Cambria" w:hAnsi="Cambria" w:cs="Arial"/>
          <w:bCs/>
        </w:rPr>
        <w:t>Załącznik nr 2: Karta oceny</w:t>
      </w:r>
    </w:p>
    <w:p w14:paraId="6A93967C" w14:textId="77777777" w:rsidR="001133E9" w:rsidRPr="001133E9" w:rsidRDefault="001133E9" w:rsidP="001133E9">
      <w:pPr>
        <w:ind w:left="0" w:firstLine="0"/>
        <w:jc w:val="left"/>
        <w:rPr>
          <w:rFonts w:ascii="Cambria" w:hAnsi="Cambria" w:cs="Arial"/>
        </w:rPr>
      </w:pPr>
    </w:p>
    <w:p w14:paraId="25653F18" w14:textId="77777777" w:rsidR="001133E9" w:rsidRPr="001133E9" w:rsidRDefault="001133E9" w:rsidP="005A7363">
      <w:pPr>
        <w:spacing w:line="276" w:lineRule="auto"/>
        <w:rPr>
          <w:rFonts w:ascii="Cambria" w:hAnsi="Cambria" w:cstheme="minorHAnsi"/>
        </w:rPr>
      </w:pPr>
    </w:p>
    <w:sectPr w:rsidR="001133E9" w:rsidRPr="001133E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FE15F" w14:textId="77777777" w:rsidR="00AB7A4E" w:rsidRDefault="00AB7A4E" w:rsidP="00A57663">
      <w:pPr>
        <w:spacing w:after="0" w:line="240" w:lineRule="auto"/>
      </w:pPr>
      <w:r>
        <w:separator/>
      </w:r>
    </w:p>
  </w:endnote>
  <w:endnote w:type="continuationSeparator" w:id="0">
    <w:p w14:paraId="05B589A9" w14:textId="77777777" w:rsidR="00AB7A4E" w:rsidRDefault="00AB7A4E" w:rsidP="00A57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755998"/>
      <w:docPartObj>
        <w:docPartGallery w:val="Page Numbers (Bottom of Page)"/>
        <w:docPartUnique/>
      </w:docPartObj>
    </w:sdtPr>
    <w:sdtEndPr/>
    <w:sdtContent>
      <w:p w14:paraId="058E163A" w14:textId="62D0FA2D" w:rsidR="00531CA5" w:rsidRDefault="00531C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719390" w14:textId="77777777" w:rsidR="00531CA5" w:rsidRDefault="00531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C625B" w14:textId="77777777" w:rsidR="00AB7A4E" w:rsidRDefault="00AB7A4E" w:rsidP="00A57663">
      <w:pPr>
        <w:spacing w:after="0" w:line="240" w:lineRule="auto"/>
      </w:pPr>
      <w:r>
        <w:separator/>
      </w:r>
    </w:p>
  </w:footnote>
  <w:footnote w:type="continuationSeparator" w:id="0">
    <w:p w14:paraId="37AD70BA" w14:textId="77777777" w:rsidR="00AB7A4E" w:rsidRDefault="00AB7A4E" w:rsidP="00A57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A554F" w14:textId="0C665250" w:rsidR="00A57663" w:rsidRDefault="00A57663">
    <w:pPr>
      <w:pStyle w:val="Nagwek"/>
    </w:pPr>
  </w:p>
  <w:p w14:paraId="76CDCB41" w14:textId="77777777" w:rsidR="00A57663" w:rsidRDefault="00A576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7D38"/>
    <w:multiLevelType w:val="hybridMultilevel"/>
    <w:tmpl w:val="FC06F492"/>
    <w:lvl w:ilvl="0" w:tplc="6C3EFF1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E0E2A"/>
    <w:multiLevelType w:val="hybridMultilevel"/>
    <w:tmpl w:val="04744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200D7"/>
    <w:multiLevelType w:val="hybridMultilevel"/>
    <w:tmpl w:val="D06A0950"/>
    <w:lvl w:ilvl="0" w:tplc="FFFFFFFF">
      <w:start w:val="1"/>
      <w:numFmt w:val="lowerLetter"/>
      <w:lvlText w:val="%1)"/>
      <w:lvlJc w:val="left"/>
      <w:pPr>
        <w:ind w:left="1276" w:hanging="360"/>
      </w:pPr>
    </w:lvl>
    <w:lvl w:ilvl="1" w:tplc="FFFFFFFF">
      <w:start w:val="1"/>
      <w:numFmt w:val="lowerLetter"/>
      <w:lvlText w:val="%2."/>
      <w:lvlJc w:val="left"/>
      <w:pPr>
        <w:ind w:left="1996" w:hanging="360"/>
      </w:pPr>
    </w:lvl>
    <w:lvl w:ilvl="2" w:tplc="FFFFFFFF" w:tentative="1">
      <w:start w:val="1"/>
      <w:numFmt w:val="lowerRoman"/>
      <w:lvlText w:val="%3."/>
      <w:lvlJc w:val="right"/>
      <w:pPr>
        <w:ind w:left="2716" w:hanging="180"/>
      </w:pPr>
    </w:lvl>
    <w:lvl w:ilvl="3" w:tplc="FFFFFFFF" w:tentative="1">
      <w:start w:val="1"/>
      <w:numFmt w:val="decimal"/>
      <w:lvlText w:val="%4."/>
      <w:lvlJc w:val="left"/>
      <w:pPr>
        <w:ind w:left="3436" w:hanging="360"/>
      </w:pPr>
    </w:lvl>
    <w:lvl w:ilvl="4" w:tplc="FFFFFFFF" w:tentative="1">
      <w:start w:val="1"/>
      <w:numFmt w:val="lowerLetter"/>
      <w:lvlText w:val="%5."/>
      <w:lvlJc w:val="left"/>
      <w:pPr>
        <w:ind w:left="4156" w:hanging="360"/>
      </w:pPr>
    </w:lvl>
    <w:lvl w:ilvl="5" w:tplc="FFFFFFFF" w:tentative="1">
      <w:start w:val="1"/>
      <w:numFmt w:val="lowerRoman"/>
      <w:lvlText w:val="%6."/>
      <w:lvlJc w:val="right"/>
      <w:pPr>
        <w:ind w:left="4876" w:hanging="180"/>
      </w:pPr>
    </w:lvl>
    <w:lvl w:ilvl="6" w:tplc="FFFFFFFF" w:tentative="1">
      <w:start w:val="1"/>
      <w:numFmt w:val="decimal"/>
      <w:lvlText w:val="%7."/>
      <w:lvlJc w:val="left"/>
      <w:pPr>
        <w:ind w:left="5596" w:hanging="360"/>
      </w:pPr>
    </w:lvl>
    <w:lvl w:ilvl="7" w:tplc="FFFFFFFF" w:tentative="1">
      <w:start w:val="1"/>
      <w:numFmt w:val="lowerLetter"/>
      <w:lvlText w:val="%8."/>
      <w:lvlJc w:val="left"/>
      <w:pPr>
        <w:ind w:left="6316" w:hanging="360"/>
      </w:pPr>
    </w:lvl>
    <w:lvl w:ilvl="8" w:tplc="FFFFFFFF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0FBA0980"/>
    <w:multiLevelType w:val="multilevel"/>
    <w:tmpl w:val="650C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E01558"/>
    <w:multiLevelType w:val="hybridMultilevel"/>
    <w:tmpl w:val="576068A4"/>
    <w:lvl w:ilvl="0" w:tplc="B0DC9164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F94B62"/>
    <w:multiLevelType w:val="hybridMultilevel"/>
    <w:tmpl w:val="5950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B629E"/>
    <w:multiLevelType w:val="hybridMultilevel"/>
    <w:tmpl w:val="4DE6EB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22DDA"/>
    <w:multiLevelType w:val="hybridMultilevel"/>
    <w:tmpl w:val="A41AF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701D8"/>
    <w:multiLevelType w:val="hybridMultilevel"/>
    <w:tmpl w:val="D636653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7F3690"/>
    <w:multiLevelType w:val="hybridMultilevel"/>
    <w:tmpl w:val="E4567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E548F"/>
    <w:multiLevelType w:val="hybridMultilevel"/>
    <w:tmpl w:val="672ED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B755A"/>
    <w:multiLevelType w:val="hybridMultilevel"/>
    <w:tmpl w:val="5838E320"/>
    <w:lvl w:ilvl="0" w:tplc="C1B2857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C1124"/>
    <w:multiLevelType w:val="multilevel"/>
    <w:tmpl w:val="ACA8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9A13AF3"/>
    <w:multiLevelType w:val="hybridMultilevel"/>
    <w:tmpl w:val="AE22DA34"/>
    <w:lvl w:ilvl="0" w:tplc="948640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E0832"/>
    <w:multiLevelType w:val="hybridMultilevel"/>
    <w:tmpl w:val="33E89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B2F523E"/>
    <w:multiLevelType w:val="hybridMultilevel"/>
    <w:tmpl w:val="BA8E6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C4B7A"/>
    <w:multiLevelType w:val="hybridMultilevel"/>
    <w:tmpl w:val="7C2E8306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7" w15:restartNumberingAfterBreak="0">
    <w:nsid w:val="31634FF2"/>
    <w:multiLevelType w:val="hybridMultilevel"/>
    <w:tmpl w:val="208CE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B175F"/>
    <w:multiLevelType w:val="multilevel"/>
    <w:tmpl w:val="CED8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0D78B1"/>
    <w:multiLevelType w:val="hybridMultilevel"/>
    <w:tmpl w:val="73006A44"/>
    <w:lvl w:ilvl="0" w:tplc="2B245046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46FBE"/>
    <w:multiLevelType w:val="hybridMultilevel"/>
    <w:tmpl w:val="4CA8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53D30"/>
    <w:multiLevelType w:val="hybridMultilevel"/>
    <w:tmpl w:val="7B46AD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628D55E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5F4"/>
    <w:multiLevelType w:val="hybridMultilevel"/>
    <w:tmpl w:val="3B4AE97A"/>
    <w:lvl w:ilvl="0" w:tplc="ABF8E4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B26AC"/>
    <w:multiLevelType w:val="hybridMultilevel"/>
    <w:tmpl w:val="7666B5B2"/>
    <w:lvl w:ilvl="0" w:tplc="04150017">
      <w:start w:val="1"/>
      <w:numFmt w:val="lowerLetter"/>
      <w:lvlText w:val="%1)"/>
      <w:lvlJc w:val="left"/>
      <w:pPr>
        <w:ind w:left="2337" w:hanging="360"/>
      </w:pPr>
    </w:lvl>
    <w:lvl w:ilvl="1" w:tplc="04150019" w:tentative="1">
      <w:start w:val="1"/>
      <w:numFmt w:val="lowerLetter"/>
      <w:lvlText w:val="%2."/>
      <w:lvlJc w:val="left"/>
      <w:pPr>
        <w:ind w:left="3057" w:hanging="360"/>
      </w:pPr>
    </w:lvl>
    <w:lvl w:ilvl="2" w:tplc="0415001B" w:tentative="1">
      <w:start w:val="1"/>
      <w:numFmt w:val="lowerRoman"/>
      <w:lvlText w:val="%3."/>
      <w:lvlJc w:val="right"/>
      <w:pPr>
        <w:ind w:left="3777" w:hanging="180"/>
      </w:pPr>
    </w:lvl>
    <w:lvl w:ilvl="3" w:tplc="0415000F" w:tentative="1">
      <w:start w:val="1"/>
      <w:numFmt w:val="decimal"/>
      <w:lvlText w:val="%4."/>
      <w:lvlJc w:val="left"/>
      <w:pPr>
        <w:ind w:left="4497" w:hanging="360"/>
      </w:pPr>
    </w:lvl>
    <w:lvl w:ilvl="4" w:tplc="04150019" w:tentative="1">
      <w:start w:val="1"/>
      <w:numFmt w:val="lowerLetter"/>
      <w:lvlText w:val="%5."/>
      <w:lvlJc w:val="left"/>
      <w:pPr>
        <w:ind w:left="5217" w:hanging="360"/>
      </w:pPr>
    </w:lvl>
    <w:lvl w:ilvl="5" w:tplc="0415001B" w:tentative="1">
      <w:start w:val="1"/>
      <w:numFmt w:val="lowerRoman"/>
      <w:lvlText w:val="%6."/>
      <w:lvlJc w:val="right"/>
      <w:pPr>
        <w:ind w:left="5937" w:hanging="180"/>
      </w:pPr>
    </w:lvl>
    <w:lvl w:ilvl="6" w:tplc="0415000F" w:tentative="1">
      <w:start w:val="1"/>
      <w:numFmt w:val="decimal"/>
      <w:lvlText w:val="%7."/>
      <w:lvlJc w:val="left"/>
      <w:pPr>
        <w:ind w:left="6657" w:hanging="360"/>
      </w:pPr>
    </w:lvl>
    <w:lvl w:ilvl="7" w:tplc="04150019" w:tentative="1">
      <w:start w:val="1"/>
      <w:numFmt w:val="lowerLetter"/>
      <w:lvlText w:val="%8."/>
      <w:lvlJc w:val="left"/>
      <w:pPr>
        <w:ind w:left="7377" w:hanging="360"/>
      </w:pPr>
    </w:lvl>
    <w:lvl w:ilvl="8" w:tplc="0415001B" w:tentative="1">
      <w:start w:val="1"/>
      <w:numFmt w:val="lowerRoman"/>
      <w:lvlText w:val="%9."/>
      <w:lvlJc w:val="right"/>
      <w:pPr>
        <w:ind w:left="8097" w:hanging="180"/>
      </w:pPr>
    </w:lvl>
  </w:abstractNum>
  <w:abstractNum w:abstractNumId="24" w15:restartNumberingAfterBreak="0">
    <w:nsid w:val="4AA97B5E"/>
    <w:multiLevelType w:val="hybridMultilevel"/>
    <w:tmpl w:val="21BA2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5D266A"/>
    <w:multiLevelType w:val="hybridMultilevel"/>
    <w:tmpl w:val="E6C234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999EDF66">
      <w:start w:val="1"/>
      <w:numFmt w:val="decimal"/>
      <w:lvlText w:val="%2."/>
      <w:lvlJc w:val="left"/>
      <w:pPr>
        <w:ind w:left="1512" w:hanging="432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36A80"/>
    <w:multiLevelType w:val="hybridMultilevel"/>
    <w:tmpl w:val="3766AE22"/>
    <w:lvl w:ilvl="0" w:tplc="79A05E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95D45"/>
    <w:multiLevelType w:val="hybridMultilevel"/>
    <w:tmpl w:val="F5AC8542"/>
    <w:lvl w:ilvl="0" w:tplc="70A4B88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E374CD"/>
    <w:multiLevelType w:val="hybridMultilevel"/>
    <w:tmpl w:val="1F3C8692"/>
    <w:lvl w:ilvl="0" w:tplc="B9B0122A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A2493A"/>
    <w:multiLevelType w:val="hybridMultilevel"/>
    <w:tmpl w:val="09E02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593166"/>
    <w:multiLevelType w:val="hybridMultilevel"/>
    <w:tmpl w:val="9C42F88E"/>
    <w:lvl w:ilvl="0" w:tplc="8B3034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136B6"/>
    <w:multiLevelType w:val="hybridMultilevel"/>
    <w:tmpl w:val="8E40D850"/>
    <w:lvl w:ilvl="0" w:tplc="251E72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17D24"/>
    <w:multiLevelType w:val="multilevel"/>
    <w:tmpl w:val="233E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522544"/>
    <w:multiLevelType w:val="hybridMultilevel"/>
    <w:tmpl w:val="9790FF98"/>
    <w:lvl w:ilvl="0" w:tplc="9B1AAE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2C52BB"/>
    <w:multiLevelType w:val="hybridMultilevel"/>
    <w:tmpl w:val="1414A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E6329"/>
    <w:multiLevelType w:val="hybridMultilevel"/>
    <w:tmpl w:val="AB823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C2A7F"/>
    <w:multiLevelType w:val="hybridMultilevel"/>
    <w:tmpl w:val="1F041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B40E3"/>
    <w:multiLevelType w:val="hybridMultilevel"/>
    <w:tmpl w:val="F1B2E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E3194"/>
    <w:multiLevelType w:val="hybridMultilevel"/>
    <w:tmpl w:val="17E2A6C8"/>
    <w:lvl w:ilvl="0" w:tplc="D62002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C667B"/>
    <w:multiLevelType w:val="hybridMultilevel"/>
    <w:tmpl w:val="3F84F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B3034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674AC"/>
    <w:multiLevelType w:val="hybridMultilevel"/>
    <w:tmpl w:val="FD9E1E48"/>
    <w:lvl w:ilvl="0" w:tplc="D944B23E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cs="Times New Roman" w:hint="default"/>
        <w:i w:val="0"/>
        <w:iCs w:val="0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D3E08"/>
    <w:multiLevelType w:val="multilevel"/>
    <w:tmpl w:val="F6D0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8D2737"/>
    <w:multiLevelType w:val="hybridMultilevel"/>
    <w:tmpl w:val="4DA2A484"/>
    <w:lvl w:ilvl="0" w:tplc="825A3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41059"/>
    <w:multiLevelType w:val="hybridMultilevel"/>
    <w:tmpl w:val="8E7493AA"/>
    <w:lvl w:ilvl="0" w:tplc="1346D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20B18"/>
    <w:multiLevelType w:val="multilevel"/>
    <w:tmpl w:val="B8DE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2A390C"/>
    <w:multiLevelType w:val="hybridMultilevel"/>
    <w:tmpl w:val="0960E8EE"/>
    <w:lvl w:ilvl="0" w:tplc="B3122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952F7"/>
    <w:multiLevelType w:val="multilevel"/>
    <w:tmpl w:val="0C50C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580327"/>
    <w:multiLevelType w:val="hybridMultilevel"/>
    <w:tmpl w:val="1D48A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B77E7A"/>
    <w:multiLevelType w:val="multilevel"/>
    <w:tmpl w:val="B120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7468740">
    <w:abstractNumId w:val="11"/>
  </w:num>
  <w:num w:numId="2" w16cid:durableId="1728914283">
    <w:abstractNumId w:val="2"/>
  </w:num>
  <w:num w:numId="3" w16cid:durableId="1116220115">
    <w:abstractNumId w:val="42"/>
  </w:num>
  <w:num w:numId="4" w16cid:durableId="1538814382">
    <w:abstractNumId w:val="18"/>
  </w:num>
  <w:num w:numId="5" w16cid:durableId="2010911455">
    <w:abstractNumId w:val="20"/>
  </w:num>
  <w:num w:numId="6" w16cid:durableId="1909342250">
    <w:abstractNumId w:val="13"/>
  </w:num>
  <w:num w:numId="7" w16cid:durableId="1910653103">
    <w:abstractNumId w:val="40"/>
  </w:num>
  <w:num w:numId="8" w16cid:durableId="1570769392">
    <w:abstractNumId w:val="14"/>
  </w:num>
  <w:num w:numId="9" w16cid:durableId="852959111">
    <w:abstractNumId w:val="22"/>
  </w:num>
  <w:num w:numId="10" w16cid:durableId="96678034">
    <w:abstractNumId w:val="44"/>
  </w:num>
  <w:num w:numId="11" w16cid:durableId="151872102">
    <w:abstractNumId w:val="19"/>
  </w:num>
  <w:num w:numId="12" w16cid:durableId="658196787">
    <w:abstractNumId w:val="30"/>
  </w:num>
  <w:num w:numId="13" w16cid:durableId="970751089">
    <w:abstractNumId w:val="8"/>
  </w:num>
  <w:num w:numId="14" w16cid:durableId="1959606504">
    <w:abstractNumId w:val="43"/>
  </w:num>
  <w:num w:numId="15" w16cid:durableId="61804947">
    <w:abstractNumId w:val="38"/>
  </w:num>
  <w:num w:numId="16" w16cid:durableId="1031951273">
    <w:abstractNumId w:val="10"/>
  </w:num>
  <w:num w:numId="17" w16cid:durableId="757483995">
    <w:abstractNumId w:val="45"/>
  </w:num>
  <w:num w:numId="18" w16cid:durableId="742990155">
    <w:abstractNumId w:val="41"/>
  </w:num>
  <w:num w:numId="19" w16cid:durableId="525751605">
    <w:abstractNumId w:val="6"/>
  </w:num>
  <w:num w:numId="20" w16cid:durableId="783618666">
    <w:abstractNumId w:val="17"/>
  </w:num>
  <w:num w:numId="21" w16cid:durableId="235170765">
    <w:abstractNumId w:val="35"/>
  </w:num>
  <w:num w:numId="22" w16cid:durableId="2049524793">
    <w:abstractNumId w:val="9"/>
  </w:num>
  <w:num w:numId="23" w16cid:durableId="907426321">
    <w:abstractNumId w:val="31"/>
  </w:num>
  <w:num w:numId="24" w16cid:durableId="631447448">
    <w:abstractNumId w:val="49"/>
  </w:num>
  <w:num w:numId="25" w16cid:durableId="1558126451">
    <w:abstractNumId w:val="12"/>
  </w:num>
  <w:num w:numId="26" w16cid:durableId="1044987143">
    <w:abstractNumId w:val="3"/>
  </w:num>
  <w:num w:numId="27" w16cid:durableId="2039620550">
    <w:abstractNumId w:val="47"/>
  </w:num>
  <w:num w:numId="28" w16cid:durableId="1132750202">
    <w:abstractNumId w:val="25"/>
  </w:num>
  <w:num w:numId="29" w16cid:durableId="207227359">
    <w:abstractNumId w:val="36"/>
  </w:num>
  <w:num w:numId="30" w16cid:durableId="666906327">
    <w:abstractNumId w:val="33"/>
  </w:num>
  <w:num w:numId="31" w16cid:durableId="1348098878">
    <w:abstractNumId w:val="5"/>
  </w:num>
  <w:num w:numId="32" w16cid:durableId="941455686">
    <w:abstractNumId w:val="24"/>
  </w:num>
  <w:num w:numId="33" w16cid:durableId="163740595">
    <w:abstractNumId w:val="46"/>
  </w:num>
  <w:num w:numId="34" w16cid:durableId="129441619">
    <w:abstractNumId w:val="39"/>
  </w:num>
  <w:num w:numId="35" w16cid:durableId="1365835866">
    <w:abstractNumId w:val="28"/>
  </w:num>
  <w:num w:numId="36" w16cid:durableId="1790902380">
    <w:abstractNumId w:val="4"/>
  </w:num>
  <w:num w:numId="37" w16cid:durableId="1164054153">
    <w:abstractNumId w:val="29"/>
  </w:num>
  <w:num w:numId="38" w16cid:durableId="300576413">
    <w:abstractNumId w:val="34"/>
  </w:num>
  <w:num w:numId="39" w16cid:durableId="1933273448">
    <w:abstractNumId w:val="37"/>
  </w:num>
  <w:num w:numId="40" w16cid:durableId="1115441938">
    <w:abstractNumId w:val="16"/>
  </w:num>
  <w:num w:numId="41" w16cid:durableId="946086155">
    <w:abstractNumId w:val="7"/>
  </w:num>
  <w:num w:numId="42" w16cid:durableId="825243572">
    <w:abstractNumId w:val="27"/>
  </w:num>
  <w:num w:numId="43" w16cid:durableId="530844376">
    <w:abstractNumId w:val="0"/>
  </w:num>
  <w:num w:numId="44" w16cid:durableId="999232115">
    <w:abstractNumId w:val="1"/>
  </w:num>
  <w:num w:numId="45" w16cid:durableId="1485976337">
    <w:abstractNumId w:val="26"/>
  </w:num>
  <w:num w:numId="46" w16cid:durableId="1702893938">
    <w:abstractNumId w:val="32"/>
  </w:num>
  <w:num w:numId="47" w16cid:durableId="587425603">
    <w:abstractNumId w:val="21"/>
  </w:num>
  <w:num w:numId="48" w16cid:durableId="855996371">
    <w:abstractNumId w:val="15"/>
  </w:num>
  <w:num w:numId="49" w16cid:durableId="352532171">
    <w:abstractNumId w:val="23"/>
  </w:num>
  <w:num w:numId="50" w16cid:durableId="84312837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74"/>
    <w:rsid w:val="00023937"/>
    <w:rsid w:val="0002796A"/>
    <w:rsid w:val="00051017"/>
    <w:rsid w:val="000847BC"/>
    <w:rsid w:val="00087ECF"/>
    <w:rsid w:val="000C26FF"/>
    <w:rsid w:val="000C279A"/>
    <w:rsid w:val="000D2A18"/>
    <w:rsid w:val="000E1DC5"/>
    <w:rsid w:val="00107FDE"/>
    <w:rsid w:val="001133E9"/>
    <w:rsid w:val="00150F03"/>
    <w:rsid w:val="00151525"/>
    <w:rsid w:val="00153FDF"/>
    <w:rsid w:val="001B32AB"/>
    <w:rsid w:val="001B7778"/>
    <w:rsid w:val="001C5951"/>
    <w:rsid w:val="001E0239"/>
    <w:rsid w:val="00200C90"/>
    <w:rsid w:val="002031EC"/>
    <w:rsid w:val="00210940"/>
    <w:rsid w:val="002233F1"/>
    <w:rsid w:val="0022798D"/>
    <w:rsid w:val="002356E9"/>
    <w:rsid w:val="00281594"/>
    <w:rsid w:val="00290EC8"/>
    <w:rsid w:val="002B0F5F"/>
    <w:rsid w:val="002B20F2"/>
    <w:rsid w:val="002C6049"/>
    <w:rsid w:val="00316202"/>
    <w:rsid w:val="00371527"/>
    <w:rsid w:val="0037290A"/>
    <w:rsid w:val="003C2B3B"/>
    <w:rsid w:val="003C2B3C"/>
    <w:rsid w:val="003C50B9"/>
    <w:rsid w:val="003F4033"/>
    <w:rsid w:val="00424A48"/>
    <w:rsid w:val="004552DA"/>
    <w:rsid w:val="004F2C38"/>
    <w:rsid w:val="0050738A"/>
    <w:rsid w:val="00531CA5"/>
    <w:rsid w:val="005510E1"/>
    <w:rsid w:val="00564938"/>
    <w:rsid w:val="00587E2E"/>
    <w:rsid w:val="005A232A"/>
    <w:rsid w:val="005A7363"/>
    <w:rsid w:val="005C7A49"/>
    <w:rsid w:val="005E6AC1"/>
    <w:rsid w:val="006201F9"/>
    <w:rsid w:val="00635D74"/>
    <w:rsid w:val="006B329F"/>
    <w:rsid w:val="006D5C4C"/>
    <w:rsid w:val="006E3FF1"/>
    <w:rsid w:val="007514A7"/>
    <w:rsid w:val="00763C28"/>
    <w:rsid w:val="007726BA"/>
    <w:rsid w:val="00794917"/>
    <w:rsid w:val="007B2ECD"/>
    <w:rsid w:val="007D082E"/>
    <w:rsid w:val="00820584"/>
    <w:rsid w:val="00861954"/>
    <w:rsid w:val="0086239A"/>
    <w:rsid w:val="008631CE"/>
    <w:rsid w:val="00870A86"/>
    <w:rsid w:val="00885D3F"/>
    <w:rsid w:val="00891C87"/>
    <w:rsid w:val="008A1EC4"/>
    <w:rsid w:val="008B1D42"/>
    <w:rsid w:val="008B310A"/>
    <w:rsid w:val="008C76F4"/>
    <w:rsid w:val="008E2077"/>
    <w:rsid w:val="009462FA"/>
    <w:rsid w:val="009608D0"/>
    <w:rsid w:val="009A4343"/>
    <w:rsid w:val="009B040F"/>
    <w:rsid w:val="009C1A11"/>
    <w:rsid w:val="009D7145"/>
    <w:rsid w:val="009E4F52"/>
    <w:rsid w:val="00A06E81"/>
    <w:rsid w:val="00A22835"/>
    <w:rsid w:val="00A41963"/>
    <w:rsid w:val="00A57663"/>
    <w:rsid w:val="00A6681F"/>
    <w:rsid w:val="00AB0434"/>
    <w:rsid w:val="00AB600E"/>
    <w:rsid w:val="00AB7A4E"/>
    <w:rsid w:val="00AD61CC"/>
    <w:rsid w:val="00AE2287"/>
    <w:rsid w:val="00AE3AC5"/>
    <w:rsid w:val="00AE3F24"/>
    <w:rsid w:val="00B13E28"/>
    <w:rsid w:val="00B24B52"/>
    <w:rsid w:val="00B27D62"/>
    <w:rsid w:val="00B40BFF"/>
    <w:rsid w:val="00B461AB"/>
    <w:rsid w:val="00B75A42"/>
    <w:rsid w:val="00B76858"/>
    <w:rsid w:val="00B95381"/>
    <w:rsid w:val="00BA31AE"/>
    <w:rsid w:val="00BC4326"/>
    <w:rsid w:val="00BC69BE"/>
    <w:rsid w:val="00BD4DF0"/>
    <w:rsid w:val="00C10C73"/>
    <w:rsid w:val="00C209D4"/>
    <w:rsid w:val="00C273F6"/>
    <w:rsid w:val="00C51861"/>
    <w:rsid w:val="00C60AD6"/>
    <w:rsid w:val="00C82FEF"/>
    <w:rsid w:val="00CA7F0E"/>
    <w:rsid w:val="00CB661F"/>
    <w:rsid w:val="00CD4E42"/>
    <w:rsid w:val="00D25ACC"/>
    <w:rsid w:val="00D26B29"/>
    <w:rsid w:val="00D40AD0"/>
    <w:rsid w:val="00D52320"/>
    <w:rsid w:val="00DC0740"/>
    <w:rsid w:val="00DC5E5B"/>
    <w:rsid w:val="00DE2079"/>
    <w:rsid w:val="00DE3CAB"/>
    <w:rsid w:val="00DF147D"/>
    <w:rsid w:val="00E11274"/>
    <w:rsid w:val="00E53A41"/>
    <w:rsid w:val="00E55092"/>
    <w:rsid w:val="00E7312D"/>
    <w:rsid w:val="00E82A55"/>
    <w:rsid w:val="00F0173F"/>
    <w:rsid w:val="00F23F77"/>
    <w:rsid w:val="00F2544C"/>
    <w:rsid w:val="00F433C0"/>
    <w:rsid w:val="00FE1318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59F83"/>
  <w15:chartTrackingRefBased/>
  <w15:docId w15:val="{6C332230-8211-4B31-94B8-4E0264C9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4" w:line="245" w:lineRule="auto"/>
        <w:ind w:left="11" w:hanging="1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1127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E11274"/>
    <w:rPr>
      <w:b/>
      <w:bCs/>
    </w:rPr>
  </w:style>
  <w:style w:type="character" w:styleId="Hipercze">
    <w:name w:val="Hyperlink"/>
    <w:rsid w:val="00B75A42"/>
    <w:rPr>
      <w:color w:val="0000FF"/>
      <w:u w:val="single"/>
    </w:rPr>
  </w:style>
  <w:style w:type="paragraph" w:styleId="Akapitzlist">
    <w:name w:val="List Paragraph"/>
    <w:aliases w:val="Numerowanie,List Paragraph,Akapit z listą BS,Kolorowa lista — akcent 11,Akapit z listą2,CW_Lista,L1,Wypunktowanie,Numeracja załączników,List Paragraph compact,Normal bullet 2,Paragraphe de liste 2,Reference list,Bullet list,Numbered List"/>
    <w:basedOn w:val="Normalny"/>
    <w:link w:val="AkapitzlistZnak"/>
    <w:uiPriority w:val="34"/>
    <w:qFormat/>
    <w:rsid w:val="00DE3CAB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2 Znak,CW_Lista Znak,L1 Znak,Wypunktowanie Znak,Numeracja załączników Znak,List Paragraph compact Znak,Normal bullet 2 Znak"/>
    <w:link w:val="Akapitzlist"/>
    <w:uiPriority w:val="34"/>
    <w:qFormat/>
    <w:locked/>
    <w:rsid w:val="00DE3C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5510E1"/>
  </w:style>
  <w:style w:type="paragraph" w:styleId="Nagwek">
    <w:name w:val="header"/>
    <w:aliases w:val="Znak Znak,Znak"/>
    <w:basedOn w:val="Normalny"/>
    <w:link w:val="NagwekZnak"/>
    <w:uiPriority w:val="99"/>
    <w:unhideWhenUsed/>
    <w:rsid w:val="00A57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A57663"/>
  </w:style>
  <w:style w:type="paragraph" w:styleId="Stopka">
    <w:name w:val="footer"/>
    <w:basedOn w:val="Normalny"/>
    <w:link w:val="StopkaZnak"/>
    <w:uiPriority w:val="99"/>
    <w:unhideWhenUsed/>
    <w:rsid w:val="00A57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663"/>
  </w:style>
  <w:style w:type="character" w:styleId="Nierozpoznanawzmianka">
    <w:name w:val="Unresolved Mention"/>
    <w:basedOn w:val="Domylnaczcionkaakapitu"/>
    <w:uiPriority w:val="99"/>
    <w:semiHidden/>
    <w:unhideWhenUsed/>
    <w:rsid w:val="009A4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dlamazowsza.eu/lista_nabory/7-2-wsparcie-edukacji-wlaczajacej-nr-fema-07-02-ip-01-048-24-dla-regionu-mazowieckiego-regionalnego-rm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brudze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brudze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gbrudzenduzy.bip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B5E3A-C05F-4B96-A432-3C0D9D00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10</Pages>
  <Words>4339</Words>
  <Characters>26039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PBG-8</dc:creator>
  <cp:keywords/>
  <dc:description/>
  <cp:lastModifiedBy>Piotr Si</cp:lastModifiedBy>
  <cp:revision>27</cp:revision>
  <cp:lastPrinted>2024-10-15T13:02:00Z</cp:lastPrinted>
  <dcterms:created xsi:type="dcterms:W3CDTF">2024-09-28T18:22:00Z</dcterms:created>
  <dcterms:modified xsi:type="dcterms:W3CDTF">2024-10-21T11:04:00Z</dcterms:modified>
</cp:coreProperties>
</file>