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26EC" w14:textId="77777777" w:rsidR="00113D6A" w:rsidRDefault="00113D6A" w:rsidP="00113D6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518"/>
      </w:tblGrid>
      <w:tr w:rsidR="00113D6A" w14:paraId="5F4C64E4" w14:textId="77777777" w:rsidTr="00113D6A">
        <w:tc>
          <w:tcPr>
            <w:tcW w:w="4792" w:type="dxa"/>
          </w:tcPr>
          <w:p w14:paraId="3647DE29" w14:textId="42A71392" w:rsidR="00113D6A" w:rsidRPr="00A9543C" w:rsidRDefault="007D186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A9543C">
              <w:rPr>
                <w:noProof/>
                <w:sz w:val="20"/>
                <w:szCs w:val="20"/>
              </w:rPr>
              <w:t>PE-I.7440.</w:t>
            </w:r>
            <w:r w:rsidR="00E015CB">
              <w:rPr>
                <w:noProof/>
                <w:sz w:val="20"/>
                <w:szCs w:val="20"/>
              </w:rPr>
              <w:t>4</w:t>
            </w:r>
            <w:r w:rsidRPr="00A9543C">
              <w:rPr>
                <w:noProof/>
                <w:sz w:val="20"/>
                <w:szCs w:val="20"/>
              </w:rPr>
              <w:t>.202</w:t>
            </w:r>
            <w:r w:rsidR="00E015CB">
              <w:rPr>
                <w:noProof/>
                <w:sz w:val="20"/>
                <w:szCs w:val="20"/>
              </w:rPr>
              <w:t>2</w:t>
            </w:r>
            <w:r w:rsidRPr="00A9543C">
              <w:rPr>
                <w:noProof/>
                <w:sz w:val="20"/>
                <w:szCs w:val="20"/>
              </w:rPr>
              <w:t>.KP</w:t>
            </w:r>
          </w:p>
          <w:p w14:paraId="7E22AE19" w14:textId="77777777" w:rsidR="00113D6A" w:rsidRDefault="00113D6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14:paraId="137DE1CE" w14:textId="454980F8" w:rsidR="00113D6A" w:rsidRPr="00A9543C" w:rsidRDefault="00E6526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113D6A" w:rsidRPr="00A9543C">
              <w:rPr>
                <w:rFonts w:asciiTheme="minorHAnsi" w:hAnsiTheme="minorHAnsi" w:cstheme="minorHAnsi"/>
                <w:sz w:val="20"/>
                <w:szCs w:val="20"/>
              </w:rPr>
              <w:t>Warszawa,</w:t>
            </w:r>
            <w:r w:rsidR="00A954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CB">
              <w:rPr>
                <w:rFonts w:asciiTheme="minorHAnsi" w:hAnsiTheme="minorHAnsi" w:cstheme="minorHAnsi"/>
                <w:sz w:val="20"/>
                <w:szCs w:val="20"/>
              </w:rPr>
              <w:t>12 lipca 2022 roku</w:t>
            </w:r>
          </w:p>
        </w:tc>
      </w:tr>
    </w:tbl>
    <w:bookmarkEnd w:id="0"/>
    <w:bookmarkEnd w:id="1"/>
    <w:p w14:paraId="0E759284" w14:textId="77777777" w:rsidR="00F13A13" w:rsidRPr="00E015CB" w:rsidRDefault="00F13A13" w:rsidP="00E015C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15CB">
        <w:rPr>
          <w:rFonts w:asciiTheme="majorHAnsi" w:hAnsiTheme="majorHAnsi" w:cstheme="majorHAnsi"/>
          <w:b/>
          <w:bCs/>
          <w:sz w:val="20"/>
          <w:szCs w:val="20"/>
        </w:rPr>
        <w:t>Dotyczy:</w:t>
      </w:r>
      <w:r w:rsidRPr="00E015CB">
        <w:rPr>
          <w:rStyle w:val="Pogrubienie"/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bookmarkStart w:id="2" w:name="_Hlk104897969"/>
      <w:r w:rsidRPr="00E015CB">
        <w:rPr>
          <w:rFonts w:asciiTheme="majorHAnsi" w:hAnsiTheme="majorHAnsi" w:cstheme="majorHAnsi"/>
          <w:b/>
          <w:bCs/>
          <w:sz w:val="20"/>
          <w:szCs w:val="20"/>
        </w:rPr>
        <w:t>Projektu robót geologicznych na wykonanie otworów badawczych w celu określenia warunków geologiczno-inżynierskich i hydrogeologicznych w rejonie projektowanej rozbudowy drogi wojewódzkiej nr 562 od skrzyżowania z drogą wojewódzką nr 555 w m. Murzynowo do granicy miasta Płocka.</w:t>
      </w:r>
      <w:bookmarkEnd w:id="2"/>
    </w:p>
    <w:p w14:paraId="4F82990F" w14:textId="77777777" w:rsidR="00F13A13" w:rsidRPr="00E015CB" w:rsidRDefault="00F13A13" w:rsidP="00E015C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15CB">
        <w:rPr>
          <w:rFonts w:asciiTheme="majorHAnsi" w:hAnsiTheme="majorHAnsi" w:cstheme="majorHAnsi"/>
          <w:b/>
          <w:bCs/>
          <w:sz w:val="20"/>
          <w:szCs w:val="20"/>
        </w:rPr>
        <w:t>Obwieszczenie</w:t>
      </w:r>
    </w:p>
    <w:p w14:paraId="6036BCBF" w14:textId="156DE8C7" w:rsidR="00F13A13" w:rsidRPr="00E015CB" w:rsidRDefault="00F13A13" w:rsidP="00E015C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015CB">
        <w:rPr>
          <w:rFonts w:asciiTheme="minorHAnsi" w:hAnsiTheme="minorHAnsi" w:cstheme="minorHAnsi"/>
          <w:sz w:val="20"/>
          <w:szCs w:val="20"/>
        </w:rPr>
        <w:t xml:space="preserve">Na podstawie art. 9 i 49 ustawy Kodeks postępowania administracyjnego, dalej Kpa, w związku z art. 41 ust. 1-4 oraz art. 80 ust. 3 ustawy Prawo geologiczne i górnicze </w:t>
      </w:r>
      <w:bookmarkStart w:id="3" w:name="_Hlk79395939"/>
      <w:r w:rsidR="000A69B9" w:rsidRPr="00E015CB">
        <w:rPr>
          <w:rFonts w:asciiTheme="minorHAnsi" w:hAnsiTheme="minorHAnsi" w:cstheme="minorHAnsi"/>
          <w:sz w:val="20"/>
          <w:szCs w:val="20"/>
        </w:rPr>
        <w:t>zawiadamiam, że Marszałek Województwa Mazowieckiego decyzją Nr</w:t>
      </w:r>
      <w:r w:rsidR="000A69B9" w:rsidRPr="00E015CB">
        <w:rPr>
          <w:rFonts w:asciiTheme="minorHAnsi" w:hAnsiTheme="minorHAnsi" w:cstheme="minorHAnsi"/>
          <w:sz w:val="20"/>
          <w:szCs w:val="20"/>
        </w:rPr>
        <w:t xml:space="preserve"> 165</w:t>
      </w:r>
      <w:r w:rsidR="000A69B9" w:rsidRPr="00E015CB">
        <w:rPr>
          <w:rFonts w:asciiTheme="minorHAnsi" w:hAnsiTheme="minorHAnsi" w:cstheme="minorHAnsi"/>
          <w:sz w:val="20"/>
          <w:szCs w:val="20"/>
        </w:rPr>
        <w:t>/22/PE.I z dnia 12.0</w:t>
      </w:r>
      <w:r w:rsidR="00E015CB" w:rsidRPr="00E015CB">
        <w:rPr>
          <w:rFonts w:asciiTheme="minorHAnsi" w:hAnsiTheme="minorHAnsi" w:cstheme="minorHAnsi"/>
          <w:sz w:val="20"/>
          <w:szCs w:val="20"/>
        </w:rPr>
        <w:t>7</w:t>
      </w:r>
      <w:r w:rsidR="000A69B9" w:rsidRPr="00E015CB">
        <w:rPr>
          <w:rFonts w:asciiTheme="minorHAnsi" w:hAnsiTheme="minorHAnsi" w:cstheme="minorHAnsi"/>
          <w:sz w:val="20"/>
          <w:szCs w:val="20"/>
        </w:rPr>
        <w:t>.2022 r., znak:PE-I.7440.</w:t>
      </w:r>
      <w:r w:rsidR="00E015CB" w:rsidRPr="00E015CB">
        <w:rPr>
          <w:rFonts w:asciiTheme="minorHAnsi" w:hAnsiTheme="minorHAnsi" w:cstheme="minorHAnsi"/>
          <w:sz w:val="20"/>
          <w:szCs w:val="20"/>
        </w:rPr>
        <w:t>4</w:t>
      </w:r>
      <w:r w:rsidR="000A69B9" w:rsidRPr="00E015CB">
        <w:rPr>
          <w:rFonts w:asciiTheme="minorHAnsi" w:hAnsiTheme="minorHAnsi" w:cstheme="minorHAnsi"/>
          <w:sz w:val="20"/>
          <w:szCs w:val="20"/>
        </w:rPr>
        <w:t>.202</w:t>
      </w:r>
      <w:r w:rsidR="00E015CB" w:rsidRPr="00E015CB">
        <w:rPr>
          <w:rFonts w:asciiTheme="minorHAnsi" w:hAnsiTheme="minorHAnsi" w:cstheme="minorHAnsi"/>
          <w:sz w:val="20"/>
          <w:szCs w:val="20"/>
        </w:rPr>
        <w:t>2</w:t>
      </w:r>
      <w:r w:rsidR="000A69B9" w:rsidRPr="00E015CB">
        <w:rPr>
          <w:rFonts w:asciiTheme="minorHAnsi" w:hAnsiTheme="minorHAnsi" w:cstheme="minorHAnsi"/>
          <w:sz w:val="20"/>
          <w:szCs w:val="20"/>
        </w:rPr>
        <w:t>.KP zatwierdził</w:t>
      </w:r>
      <w:r w:rsidRPr="00E015CB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E015CB">
        <w:rPr>
          <w:rFonts w:asciiTheme="minorHAnsi" w:hAnsiTheme="minorHAnsi" w:cstheme="minorHAnsi"/>
          <w:sz w:val="20"/>
          <w:szCs w:val="20"/>
        </w:rPr>
        <w:t>Projekt robót geologicznych na wykonanie otworów badawczych w celu określenia warunków geologiczno-inżynierskich i hydrogeologicznych w rejonie projektowanej rozbudowy drogi wojewódzkiej nr 562 od skrzyżowania z drogą wojewódzką nr 555 w m. Murzynowo do granicy miasta Płocka</w:t>
      </w:r>
      <w:bookmarkEnd w:id="3"/>
      <w:r w:rsidR="00E015CB" w:rsidRPr="00E015CB">
        <w:rPr>
          <w:rFonts w:asciiTheme="minorHAnsi" w:hAnsiTheme="minorHAnsi" w:cstheme="minorHAnsi"/>
          <w:sz w:val="20"/>
          <w:szCs w:val="20"/>
        </w:rPr>
        <w:t>.</w:t>
      </w:r>
    </w:p>
    <w:p w14:paraId="3487DABB" w14:textId="34A50B35" w:rsidR="00E015CB" w:rsidRPr="00E015CB" w:rsidRDefault="00E015CB" w:rsidP="00E015C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015CB">
        <w:rPr>
          <w:rFonts w:asciiTheme="minorHAnsi" w:hAnsiTheme="minorHAnsi" w:cstheme="minorHAnsi"/>
          <w:sz w:val="20"/>
          <w:szCs w:val="20"/>
        </w:rPr>
        <w:t>Strony niniejszego postępowania mogą zapoznać się z treścią decyzji w Departamencie Polityki Ekologicznej, Geologii i Łowiectwa Urzędu Marszałkowskiego Województwa Mazowieckiego w Warszawie, ul. Ks. I. Kłopotowskiego 5.</w:t>
      </w:r>
    </w:p>
    <w:p w14:paraId="5DBBDBDF" w14:textId="73B24EAE" w:rsidR="00F13A13" w:rsidRPr="00E015CB" w:rsidRDefault="00F13A13" w:rsidP="00E015C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015CB">
        <w:rPr>
          <w:rFonts w:asciiTheme="minorHAnsi" w:hAnsiTheme="minorHAnsi" w:cstheme="minorHAnsi"/>
          <w:sz w:val="20"/>
          <w:szCs w:val="20"/>
        </w:rPr>
        <w:t xml:space="preserve">Niniejsze obwieszczenie zostaje podane do publicznej wiadomości w Biuletynie Informacji Publicznej na stronie internetowej i tablicy ogłoszeń Urzędu Marszałkowskiego Województwa Mazowieckiego w Warszawie oraz w sposób zwyczajowo przyjęty przez: Urząd Gminy Brudzeń Duży (ul. </w:t>
      </w:r>
      <w:r w:rsidRPr="00E015CB">
        <w:rPr>
          <w:rStyle w:val="lrzxr"/>
          <w:rFonts w:asciiTheme="minorHAnsi" w:hAnsiTheme="minorHAnsi" w:cstheme="minorHAnsi"/>
          <w:sz w:val="20"/>
          <w:szCs w:val="20"/>
        </w:rPr>
        <w:t>Toruńska 2, 09-414 Brudzeń Duży</w:t>
      </w:r>
      <w:r w:rsidRPr="00E015CB">
        <w:rPr>
          <w:rFonts w:asciiTheme="minorHAnsi" w:hAnsiTheme="minorHAnsi" w:cstheme="minorHAnsi"/>
          <w:sz w:val="20"/>
          <w:szCs w:val="20"/>
        </w:rPr>
        <w:t xml:space="preserve">), Urząd Gminy Stara Biała (ul. </w:t>
      </w:r>
      <w:r w:rsidRPr="00E015CB">
        <w:rPr>
          <w:rStyle w:val="lrzxr"/>
          <w:rFonts w:asciiTheme="minorHAnsi" w:hAnsiTheme="minorHAnsi" w:cstheme="minorHAnsi"/>
          <w:sz w:val="20"/>
          <w:szCs w:val="20"/>
        </w:rPr>
        <w:t>Jana Kazimierza 1, 09-411 Biała</w:t>
      </w:r>
      <w:r w:rsidRPr="00E015CB">
        <w:rPr>
          <w:rFonts w:asciiTheme="minorHAnsi" w:hAnsiTheme="minorHAnsi" w:cstheme="minorHAnsi"/>
          <w:sz w:val="20"/>
          <w:szCs w:val="20"/>
        </w:rPr>
        <w:t>)</w:t>
      </w:r>
      <w:r w:rsidRPr="00E015CB">
        <w:rPr>
          <w:rStyle w:val="contact-postcode"/>
          <w:rFonts w:asciiTheme="minorHAnsi" w:hAnsiTheme="minorHAnsi" w:cstheme="minorHAnsi"/>
          <w:sz w:val="20"/>
          <w:szCs w:val="20"/>
        </w:rPr>
        <w:t xml:space="preserve"> </w:t>
      </w:r>
      <w:r w:rsidRPr="00E015CB">
        <w:rPr>
          <w:rFonts w:asciiTheme="minorHAnsi" w:hAnsiTheme="minorHAnsi" w:cstheme="minorHAnsi"/>
          <w:sz w:val="20"/>
          <w:szCs w:val="20"/>
        </w:rPr>
        <w:t>zgodnie z art. 41 ust. 3 ustawy Prawo geologiczne i górnicze.</w:t>
      </w:r>
    </w:p>
    <w:p w14:paraId="0AEEEA2F" w14:textId="77777777" w:rsidR="00F13A13" w:rsidRPr="004B2B95" w:rsidRDefault="00F13A13" w:rsidP="00F13A13">
      <w:pPr>
        <w:pStyle w:val="PUUpowanienie"/>
        <w:rPr>
          <w:sz w:val="20"/>
          <w:szCs w:val="20"/>
        </w:rPr>
      </w:pPr>
      <w:r w:rsidRPr="004B2B95">
        <w:rPr>
          <w:sz w:val="20"/>
          <w:szCs w:val="20"/>
        </w:rPr>
        <w:t>z up. Marszałka Województwa</w:t>
      </w:r>
      <w:r>
        <w:rPr>
          <w:sz w:val="20"/>
          <w:szCs w:val="20"/>
        </w:rPr>
        <w:t xml:space="preserve"> Mazowieckiego</w:t>
      </w:r>
    </w:p>
    <w:p w14:paraId="0A9ABD55" w14:textId="77777777" w:rsidR="00F13A13" w:rsidRPr="004B2B95" w:rsidRDefault="00F13A13" w:rsidP="00F13A13">
      <w:pPr>
        <w:pStyle w:val="PUStanowiskopodpisujcego"/>
        <w:rPr>
          <w:sz w:val="20"/>
          <w:szCs w:val="20"/>
        </w:rPr>
      </w:pPr>
      <w:r w:rsidRPr="004B2B95">
        <w:rPr>
          <w:sz w:val="20"/>
          <w:szCs w:val="20"/>
        </w:rPr>
        <w:t>Geolog Wojewódzki</w:t>
      </w:r>
    </w:p>
    <w:p w14:paraId="6D5E1874" w14:textId="77777777" w:rsidR="00F13A13" w:rsidRPr="004B2B95" w:rsidRDefault="00F13A13" w:rsidP="00F13A13">
      <w:pPr>
        <w:pStyle w:val="Podpisautora"/>
        <w:spacing w:after="0"/>
        <w:rPr>
          <w:sz w:val="20"/>
          <w:szCs w:val="20"/>
        </w:rPr>
      </w:pPr>
      <w:r w:rsidRPr="004B2B95">
        <w:rPr>
          <w:sz w:val="20"/>
          <w:szCs w:val="20"/>
        </w:rPr>
        <w:t>Wojciech Aniołkowski</w:t>
      </w:r>
    </w:p>
    <w:p w14:paraId="4DDD0B48" w14:textId="77777777" w:rsidR="00F13A13" w:rsidRPr="004B2B95" w:rsidRDefault="00F13A13" w:rsidP="00F13A13">
      <w:pPr>
        <w:pStyle w:val="PUPodpiskwalifikowany"/>
        <w:rPr>
          <w:sz w:val="20"/>
          <w:szCs w:val="20"/>
        </w:rPr>
      </w:pPr>
      <w:r w:rsidRPr="004B2B95">
        <w:rPr>
          <w:sz w:val="20"/>
          <w:szCs w:val="20"/>
        </w:rPr>
        <w:t>podpisano kwalifikowanym</w:t>
      </w:r>
      <w:r w:rsidRPr="004B2B95">
        <w:rPr>
          <w:rStyle w:val="Pogrubienie"/>
          <w:sz w:val="20"/>
          <w:szCs w:val="20"/>
        </w:rPr>
        <w:t xml:space="preserve"> </w:t>
      </w:r>
      <w:r w:rsidRPr="004B2B95">
        <w:rPr>
          <w:sz w:val="20"/>
          <w:szCs w:val="20"/>
        </w:rPr>
        <w:br/>
        <w:t>podpisem elektronicznym</w:t>
      </w:r>
    </w:p>
    <w:p w14:paraId="3406ADC9" w14:textId="77777777" w:rsidR="00F13A13" w:rsidRPr="00247E38" w:rsidRDefault="00F13A13" w:rsidP="00F13A13">
      <w:pPr>
        <w:spacing w:after="0" w:line="360" w:lineRule="auto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>W</w:t>
      </w:r>
      <w:r w:rsidRPr="00247E38">
        <w:rPr>
          <w:rFonts w:ascii="Arial" w:hAnsi="Arial" w:cs="Arial"/>
          <w:color w:val="7F7F7F"/>
          <w:sz w:val="18"/>
          <w:szCs w:val="18"/>
        </w:rPr>
        <w:t>ywieszono dnia……………..……...</w:t>
      </w:r>
    </w:p>
    <w:p w14:paraId="5911CB0B" w14:textId="77777777" w:rsidR="00E015CB" w:rsidRDefault="00F13A13" w:rsidP="00F13A13">
      <w:pPr>
        <w:spacing w:after="0" w:line="360" w:lineRule="auto"/>
        <w:rPr>
          <w:rFonts w:ascii="Arial" w:hAnsi="Arial" w:cs="Arial"/>
          <w:color w:val="7F7F7F"/>
          <w:sz w:val="18"/>
          <w:szCs w:val="18"/>
        </w:rPr>
      </w:pPr>
      <w:r w:rsidRPr="00247E38">
        <w:rPr>
          <w:rFonts w:ascii="Arial" w:hAnsi="Arial" w:cs="Arial"/>
          <w:color w:val="7F7F7F"/>
          <w:sz w:val="18"/>
          <w:szCs w:val="18"/>
        </w:rPr>
        <w:t>Zdjęto dnia …………………………….</w:t>
      </w:r>
      <w:r>
        <w:rPr>
          <w:rFonts w:ascii="Arial" w:hAnsi="Arial" w:cs="Arial"/>
          <w:color w:val="7F7F7F"/>
          <w:sz w:val="18"/>
          <w:szCs w:val="18"/>
        </w:rPr>
        <w:t xml:space="preserve"> </w:t>
      </w:r>
    </w:p>
    <w:p w14:paraId="253BB1C0" w14:textId="77777777" w:rsidR="00E015CB" w:rsidRDefault="00F13A13" w:rsidP="00E015CB">
      <w:pPr>
        <w:spacing w:after="0" w:line="360" w:lineRule="auto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 xml:space="preserve">                                         </w:t>
      </w:r>
      <w:r w:rsidR="00E015CB">
        <w:rPr>
          <w:rFonts w:ascii="Arial" w:hAnsi="Arial" w:cs="Arial"/>
          <w:color w:val="7F7F7F"/>
          <w:sz w:val="18"/>
          <w:szCs w:val="18"/>
        </w:rPr>
        <w:t xml:space="preserve">                   </w:t>
      </w:r>
    </w:p>
    <w:p w14:paraId="343D5A58" w14:textId="00F95285" w:rsidR="00F13A13" w:rsidRPr="00247E38" w:rsidRDefault="00E015CB" w:rsidP="00E015CB">
      <w:pPr>
        <w:spacing w:after="0" w:line="360" w:lineRule="auto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 xml:space="preserve">                                                            </w:t>
      </w:r>
    </w:p>
    <w:p w14:paraId="30BFBFDB" w14:textId="77777777" w:rsidR="00F13A13" w:rsidRPr="004B2B95" w:rsidRDefault="00F13A13" w:rsidP="00F13A13">
      <w:pPr>
        <w:spacing w:after="0" w:line="240" w:lineRule="auto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 xml:space="preserve"> </w:t>
      </w:r>
      <w:r w:rsidRPr="00247E38">
        <w:rPr>
          <w:rFonts w:ascii="Arial" w:hAnsi="Arial" w:cs="Arial"/>
          <w:color w:val="7F7F7F"/>
          <w:sz w:val="18"/>
          <w:szCs w:val="18"/>
        </w:rPr>
        <w:t>Pieczęć Urzędu i podpis</w:t>
      </w:r>
    </w:p>
    <w:p w14:paraId="472FFEE3" w14:textId="77777777" w:rsidR="00F13A13" w:rsidRPr="004B2B95" w:rsidRDefault="00F13A13" w:rsidP="00F13A13">
      <w:pPr>
        <w:pStyle w:val="Nagwek2"/>
        <w:rPr>
          <w:rFonts w:ascii="Calibri Light" w:hAnsi="Calibri Light" w:cs="Calibri Light"/>
          <w:i w:val="0"/>
          <w:iCs w:val="0"/>
          <w:sz w:val="20"/>
          <w:szCs w:val="20"/>
        </w:rPr>
      </w:pPr>
      <w:r w:rsidRPr="004B2B95">
        <w:rPr>
          <w:rFonts w:ascii="Calibri Light" w:hAnsi="Calibri Light" w:cs="Calibri Light"/>
          <w:i w:val="0"/>
          <w:iCs w:val="0"/>
          <w:sz w:val="20"/>
          <w:szCs w:val="20"/>
        </w:rPr>
        <w:t>Podstawa prawna:</w:t>
      </w:r>
    </w:p>
    <w:p w14:paraId="17522B80" w14:textId="77777777" w:rsidR="00F13A13" w:rsidRPr="004B2B95" w:rsidRDefault="00F13A13" w:rsidP="00F13A13">
      <w:pPr>
        <w:pStyle w:val="Listanumerowan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B2B95">
        <w:rPr>
          <w:rFonts w:asciiTheme="minorHAnsi" w:hAnsiTheme="minorHAnsi" w:cstheme="minorHAnsi"/>
          <w:sz w:val="20"/>
          <w:szCs w:val="20"/>
        </w:rPr>
        <w:t>Ustawa z dnia 14 czerwca 1960 r. Kodeks postępowania administracyjnego (Dz. U. z 2021 r. poz. 735 ze zm.)</w:t>
      </w:r>
    </w:p>
    <w:p w14:paraId="465B8998" w14:textId="2FE590D2" w:rsidR="00F13A13" w:rsidRPr="004B2B95" w:rsidRDefault="00F13A13" w:rsidP="00F13A13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4B2B95">
        <w:rPr>
          <w:rFonts w:asciiTheme="minorHAnsi" w:hAnsiTheme="minorHAnsi" w:cstheme="minorHAnsi"/>
          <w:sz w:val="20"/>
          <w:szCs w:val="20"/>
        </w:rPr>
        <w:t xml:space="preserve">Ustawa z dnia 9 czerwca 2011 r. Prawo geologiczne i górnicze </w:t>
      </w:r>
      <w:r w:rsidR="00E015CB">
        <w:rPr>
          <w:rFonts w:asciiTheme="minorHAnsi" w:hAnsiTheme="minorHAnsi" w:cstheme="minorHAnsi"/>
          <w:sz w:val="20"/>
          <w:szCs w:val="20"/>
        </w:rPr>
        <w:t>(</w:t>
      </w:r>
      <w:r w:rsidRPr="004B2B95">
        <w:rPr>
          <w:rFonts w:asciiTheme="minorHAnsi" w:hAnsiTheme="minorHAnsi" w:cstheme="minorHAnsi"/>
          <w:sz w:val="20"/>
          <w:szCs w:val="20"/>
        </w:rPr>
        <w:t>Dz. U. z 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4B2B95">
        <w:rPr>
          <w:rFonts w:asciiTheme="minorHAnsi" w:hAnsiTheme="minorHAnsi" w:cstheme="minorHAnsi"/>
          <w:sz w:val="20"/>
          <w:szCs w:val="20"/>
        </w:rPr>
        <w:t xml:space="preserve"> r. poz. 1</w:t>
      </w:r>
      <w:r>
        <w:rPr>
          <w:rFonts w:asciiTheme="minorHAnsi" w:hAnsiTheme="minorHAnsi" w:cstheme="minorHAnsi"/>
          <w:sz w:val="20"/>
          <w:szCs w:val="20"/>
        </w:rPr>
        <w:t>072</w:t>
      </w:r>
      <w:r w:rsidR="00E015CB">
        <w:rPr>
          <w:rFonts w:asciiTheme="minorHAnsi" w:hAnsiTheme="minorHAnsi" w:cstheme="minorHAnsi"/>
          <w:sz w:val="20"/>
          <w:szCs w:val="20"/>
        </w:rPr>
        <w:t xml:space="preserve"> ze zm.</w:t>
      </w:r>
      <w:r w:rsidRPr="004B2B95">
        <w:rPr>
          <w:rFonts w:asciiTheme="minorHAnsi" w:hAnsiTheme="minorHAnsi" w:cstheme="minorHAnsi"/>
          <w:sz w:val="20"/>
          <w:szCs w:val="20"/>
        </w:rPr>
        <w:t>)</w:t>
      </w:r>
    </w:p>
    <w:p w14:paraId="639962F1" w14:textId="493C0C97" w:rsidR="00F13A13" w:rsidRDefault="00F13A13" w:rsidP="00E015CB">
      <w:pPr>
        <w:pStyle w:val="Listanumerowana"/>
        <w:numPr>
          <w:ilvl w:val="0"/>
          <w:numId w:val="0"/>
        </w:numPr>
      </w:pPr>
    </w:p>
    <w:sectPr w:rsidR="00F13A13" w:rsidSect="0045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1945" w14:textId="77777777" w:rsidR="00B76369" w:rsidRDefault="00B76369" w:rsidP="00113D6A">
      <w:pPr>
        <w:spacing w:after="0" w:line="240" w:lineRule="auto"/>
      </w:pPr>
      <w:r>
        <w:separator/>
      </w:r>
    </w:p>
  </w:endnote>
  <w:endnote w:type="continuationSeparator" w:id="0">
    <w:p w14:paraId="0F37A0A3" w14:textId="77777777" w:rsidR="00B76369" w:rsidRDefault="00B76369" w:rsidP="0011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035D" w14:textId="77777777" w:rsidR="00113D6A" w:rsidRDefault="00113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7EBD" w14:textId="77777777" w:rsidR="00113D6A" w:rsidRDefault="00113D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4335" w14:textId="77777777" w:rsidR="00113D6A" w:rsidRDefault="00113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5476" w14:textId="77777777" w:rsidR="00B76369" w:rsidRDefault="00B76369" w:rsidP="00113D6A">
      <w:pPr>
        <w:spacing w:after="0" w:line="240" w:lineRule="auto"/>
      </w:pPr>
      <w:r>
        <w:separator/>
      </w:r>
    </w:p>
  </w:footnote>
  <w:footnote w:type="continuationSeparator" w:id="0">
    <w:p w14:paraId="519C1CE0" w14:textId="77777777" w:rsidR="00B76369" w:rsidRDefault="00B76369" w:rsidP="0011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B352" w14:textId="77777777" w:rsidR="00113D6A" w:rsidRDefault="00113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5"/>
      <w:gridCol w:w="4587"/>
    </w:tblGrid>
    <w:tr w:rsidR="00113D6A" w14:paraId="3E79240B" w14:textId="77777777" w:rsidTr="00113D6A">
      <w:tc>
        <w:tcPr>
          <w:tcW w:w="4742" w:type="dxa"/>
          <w:vAlign w:val="bottom"/>
        </w:tcPr>
        <w:p w14:paraId="2AF63D3D" w14:textId="7D165705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849" w:type="dxa"/>
          <w:vAlign w:val="bottom"/>
        </w:tcPr>
        <w:p w14:paraId="439822BA" w14:textId="6630E6E2" w:rsidR="00113D6A" w:rsidRDefault="00113D6A" w:rsidP="00113D6A">
          <w:pPr>
            <w:pStyle w:val="Nagwek"/>
            <w:rPr>
              <w:lang w:val="en-US"/>
            </w:rPr>
          </w:pPr>
        </w:p>
      </w:tc>
    </w:tr>
  </w:tbl>
  <w:p w14:paraId="4868981B" w14:textId="77777777" w:rsidR="00113D6A" w:rsidRDefault="00113D6A" w:rsidP="00113D6A">
    <w:pPr>
      <w:pStyle w:val="Nagwek"/>
      <w:rPr>
        <w:szCs w:val="15"/>
        <w:lang w:val="en-US"/>
      </w:rPr>
    </w:pPr>
  </w:p>
  <w:p w14:paraId="03C947FA" w14:textId="77777777" w:rsidR="00113D6A" w:rsidRDefault="00113D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4"/>
      <w:gridCol w:w="4508"/>
    </w:tblGrid>
    <w:tr w:rsidR="00113D6A" w14:paraId="55FBFBB4" w14:textId="77777777" w:rsidTr="00113D6A">
      <w:tc>
        <w:tcPr>
          <w:tcW w:w="4742" w:type="dxa"/>
          <w:vAlign w:val="bottom"/>
          <w:hideMark/>
        </w:tcPr>
        <w:p w14:paraId="5B7C85EC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Urząd Marszałkowski Województwa Mazowieckiego w Warszawie</w:t>
          </w:r>
        </w:p>
        <w:p w14:paraId="532A9E74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Departament Polityki Ekologicznej, Geologii i Łowiectwa</w:t>
          </w:r>
        </w:p>
        <w:p w14:paraId="250D9B50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ul. ks. I. Kłopotowskiego 5, 03-718 Warszawa</w:t>
          </w:r>
        </w:p>
        <w:p w14:paraId="160C175E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tel. (22) 59 79 050, fax: (22) 59 79 051</w:t>
          </w:r>
        </w:p>
        <w:p w14:paraId="68E939AD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  <w:r>
            <w:rPr>
              <w:rFonts w:ascii="Arial" w:hAnsi="Arial" w:cs="Arial"/>
              <w:sz w:val="15"/>
              <w:szCs w:val="15"/>
              <w:lang w:val="en-US"/>
            </w:rPr>
            <w:t>e-mail: polityka.ekologiczna@mazovia.pl</w:t>
          </w:r>
        </w:p>
        <w:p w14:paraId="56569B75" w14:textId="77777777" w:rsidR="00113D6A" w:rsidRDefault="00113D6A" w:rsidP="00113D6A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  <w:r>
            <w:rPr>
              <w:rFonts w:ascii="Arial" w:hAnsi="Arial" w:cs="Arial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  <w:vAlign w:val="bottom"/>
          <w:hideMark/>
        </w:tcPr>
        <w:p w14:paraId="5396A9C6" w14:textId="0E5BD0D6" w:rsidR="00113D6A" w:rsidRDefault="00113D6A" w:rsidP="00113D6A">
          <w:pPr>
            <w:pStyle w:val="Nagwek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4953770" wp14:editId="46AA4D14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1" name="Obraz 1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F3FC03" w14:textId="77777777" w:rsidR="00113D6A" w:rsidRDefault="00113D6A" w:rsidP="00113D6A">
    <w:pPr>
      <w:pStyle w:val="Nagwek"/>
      <w:rPr>
        <w:szCs w:val="15"/>
        <w:lang w:val="en-US"/>
      </w:rPr>
    </w:pPr>
  </w:p>
  <w:p w14:paraId="75100C2D" w14:textId="77777777" w:rsidR="00113D6A" w:rsidRDefault="00113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22D54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40666737">
    <w:abstractNumId w:val="0"/>
  </w:num>
  <w:num w:numId="2" w16cid:durableId="7409555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D7"/>
    <w:rsid w:val="000A69B9"/>
    <w:rsid w:val="00112C27"/>
    <w:rsid w:val="00113D6A"/>
    <w:rsid w:val="00137536"/>
    <w:rsid w:val="00171B2F"/>
    <w:rsid w:val="00254CA6"/>
    <w:rsid w:val="00380F0E"/>
    <w:rsid w:val="0044249C"/>
    <w:rsid w:val="00455B43"/>
    <w:rsid w:val="00456F2C"/>
    <w:rsid w:val="004D202B"/>
    <w:rsid w:val="00510F21"/>
    <w:rsid w:val="0057172B"/>
    <w:rsid w:val="006B10B8"/>
    <w:rsid w:val="006B610D"/>
    <w:rsid w:val="007718F5"/>
    <w:rsid w:val="007D1867"/>
    <w:rsid w:val="00803AA7"/>
    <w:rsid w:val="00825423"/>
    <w:rsid w:val="00845DB3"/>
    <w:rsid w:val="00861D58"/>
    <w:rsid w:val="008A0CD7"/>
    <w:rsid w:val="00901979"/>
    <w:rsid w:val="009922D3"/>
    <w:rsid w:val="00A41628"/>
    <w:rsid w:val="00A9543C"/>
    <w:rsid w:val="00B04254"/>
    <w:rsid w:val="00B054D4"/>
    <w:rsid w:val="00B67575"/>
    <w:rsid w:val="00B73230"/>
    <w:rsid w:val="00B76369"/>
    <w:rsid w:val="00BE30A7"/>
    <w:rsid w:val="00D2604D"/>
    <w:rsid w:val="00E015CB"/>
    <w:rsid w:val="00E65262"/>
    <w:rsid w:val="00E8713D"/>
    <w:rsid w:val="00F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37B0"/>
  <w15:chartTrackingRefBased/>
  <w15:docId w15:val="{6ED1F9FD-D20E-4C8C-971E-7E468A2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D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3D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D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semiHidden/>
    <w:unhideWhenUsed/>
    <w:rsid w:val="00113D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3D6A"/>
    <w:pPr>
      <w:ind w:left="720"/>
      <w:contextualSpacing/>
    </w:pPr>
  </w:style>
  <w:style w:type="character" w:customStyle="1" w:styleId="contact-street">
    <w:name w:val="contact-street"/>
    <w:basedOn w:val="Domylnaczcionkaakapitu"/>
    <w:rsid w:val="00113D6A"/>
  </w:style>
  <w:style w:type="character" w:customStyle="1" w:styleId="contact-postcode">
    <w:name w:val="contact-postcode"/>
    <w:basedOn w:val="Domylnaczcionkaakapitu"/>
    <w:rsid w:val="00113D6A"/>
  </w:style>
  <w:style w:type="character" w:styleId="Pogrubienie">
    <w:name w:val="Strong"/>
    <w:basedOn w:val="Domylnaczcionkaakapitu"/>
    <w:uiPriority w:val="22"/>
    <w:qFormat/>
    <w:rsid w:val="00113D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D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D6A"/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112C27"/>
  </w:style>
  <w:style w:type="paragraph" w:styleId="Tekstpodstawowy">
    <w:name w:val="Body Text"/>
    <w:basedOn w:val="Normalny"/>
    <w:link w:val="TekstpodstawowyZnak"/>
    <w:unhideWhenUsed/>
    <w:rsid w:val="00B054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F13A13"/>
    <w:pPr>
      <w:numPr>
        <w:numId w:val="1"/>
      </w:numPr>
      <w:spacing w:after="160"/>
      <w:contextualSpacing/>
    </w:pPr>
    <w:rPr>
      <w:rFonts w:eastAsiaTheme="minorHAnsi" w:cstheme="minorBidi"/>
      <w:sz w:val="24"/>
    </w:rPr>
  </w:style>
  <w:style w:type="paragraph" w:customStyle="1" w:styleId="Podpisautora">
    <w:name w:val="Podpis autora"/>
    <w:basedOn w:val="Normalny"/>
    <w:uiPriority w:val="6"/>
    <w:qFormat/>
    <w:rsid w:val="00F13A13"/>
    <w:pPr>
      <w:spacing w:before="600" w:after="360"/>
      <w:ind w:left="4536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</w:rPr>
  </w:style>
  <w:style w:type="paragraph" w:customStyle="1" w:styleId="PUUpowanienie">
    <w:name w:val="PU_Upoważnienie"/>
    <w:basedOn w:val="Podpis"/>
    <w:uiPriority w:val="4"/>
    <w:qFormat/>
    <w:rsid w:val="00F13A13"/>
    <w:pPr>
      <w:ind w:left="4536"/>
      <w:contextualSpacing/>
      <w:jc w:val="center"/>
    </w:pPr>
    <w:rPr>
      <w:rFonts w:eastAsiaTheme="minorHAnsi" w:cstheme="minorBidi"/>
      <w:sz w:val="24"/>
    </w:rPr>
  </w:style>
  <w:style w:type="paragraph" w:customStyle="1" w:styleId="PUStanowiskopodpisujcego">
    <w:name w:val="PU_Stanowisko podpisującego"/>
    <w:basedOn w:val="Podpis"/>
    <w:uiPriority w:val="5"/>
    <w:qFormat/>
    <w:rsid w:val="00F13A13"/>
    <w:pPr>
      <w:ind w:left="4536"/>
      <w:contextualSpacing/>
      <w:jc w:val="center"/>
    </w:pPr>
    <w:rPr>
      <w:rFonts w:eastAsiaTheme="minorHAnsi" w:cstheme="minorBidi"/>
      <w:sz w:val="24"/>
    </w:rPr>
  </w:style>
  <w:style w:type="paragraph" w:customStyle="1" w:styleId="PUPodpiskwalifikowany">
    <w:name w:val="PU_Podpis kwalifikowany"/>
    <w:basedOn w:val="Podpis"/>
    <w:uiPriority w:val="7"/>
    <w:qFormat/>
    <w:rsid w:val="00F13A13"/>
    <w:pPr>
      <w:ind w:left="4536"/>
      <w:contextualSpacing/>
      <w:jc w:val="center"/>
    </w:pPr>
    <w:rPr>
      <w:rFonts w:eastAsiaTheme="minorHAnsi" w:cstheme="minorBidi"/>
      <w:sz w:val="24"/>
    </w:rPr>
  </w:style>
  <w:style w:type="character" w:customStyle="1" w:styleId="lrzxr">
    <w:name w:val="lrzxr"/>
    <w:basedOn w:val="Domylnaczcionkaakapitu"/>
    <w:rsid w:val="00F13A13"/>
  </w:style>
  <w:style w:type="paragraph" w:styleId="Podpis">
    <w:name w:val="Signature"/>
    <w:basedOn w:val="Normalny"/>
    <w:link w:val="PodpisZnak"/>
    <w:uiPriority w:val="99"/>
    <w:semiHidden/>
    <w:unhideWhenUsed/>
    <w:rsid w:val="00F13A1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13A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Parkita Karol</dc:creator>
  <cp:keywords/>
  <dc:description/>
  <cp:lastModifiedBy>Parkita Karol</cp:lastModifiedBy>
  <cp:revision>24</cp:revision>
  <cp:lastPrinted>2022-04-13T06:16:00Z</cp:lastPrinted>
  <dcterms:created xsi:type="dcterms:W3CDTF">2021-06-22T08:56:00Z</dcterms:created>
  <dcterms:modified xsi:type="dcterms:W3CDTF">2022-07-12T11:08:00Z</dcterms:modified>
</cp:coreProperties>
</file>