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0EE">
        <w:rPr>
          <w:rFonts w:ascii="Times New Roman" w:hAnsi="Times New Roman" w:cs="Times New Roman"/>
          <w:b/>
          <w:bCs/>
          <w:sz w:val="24"/>
          <w:szCs w:val="24"/>
        </w:rPr>
        <w:t>Uchwała Nr IX/54/15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0EE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0EE">
        <w:rPr>
          <w:rFonts w:ascii="Times New Roman" w:hAnsi="Times New Roman" w:cs="Times New Roman"/>
          <w:b/>
          <w:bCs/>
          <w:sz w:val="24"/>
          <w:szCs w:val="24"/>
        </w:rPr>
        <w:t>z dnia 22 września 2015r.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0EE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III/14/14 z dnia 30 grudnia 2014r.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B60EE">
        <w:rPr>
          <w:rFonts w:ascii="Times New Roman" w:hAnsi="Times New Roman" w:cs="Times New Roman"/>
          <w:i/>
          <w:iCs/>
          <w:sz w:val="24"/>
          <w:szCs w:val="24"/>
        </w:rPr>
        <w:t xml:space="preserve">Na podstawie art. 18  ust. 2 pkt 4 ustawy z dnia 8 marca 1990 r. o samorządzie gminnym (tekst jednolity z 2013 Dz. U. poz. 594 z </w:t>
      </w:r>
      <w:proofErr w:type="spellStart"/>
      <w:r w:rsidRPr="003B60EE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Pr="003B60EE">
        <w:rPr>
          <w:rFonts w:ascii="Times New Roman" w:hAnsi="Times New Roman" w:cs="Times New Roman"/>
          <w:i/>
          <w:iCs/>
          <w:sz w:val="24"/>
          <w:szCs w:val="24"/>
        </w:rPr>
        <w:t xml:space="preserve">. zmianami) oraz art. 211, art. 212, art. 235 i art. 236  ustawy z dnia 27 sierpnia 2009 roku o finansach publicznych (tekst jednolity Dz. U.  z 2013r poz. 885z </w:t>
      </w:r>
      <w:proofErr w:type="spellStart"/>
      <w:r w:rsidRPr="003B60EE">
        <w:rPr>
          <w:rFonts w:ascii="Times New Roman" w:hAnsi="Times New Roman" w:cs="Times New Roman"/>
          <w:i/>
          <w:iCs/>
          <w:sz w:val="24"/>
          <w:szCs w:val="24"/>
        </w:rPr>
        <w:t>póż</w:t>
      </w:r>
      <w:proofErr w:type="spellEnd"/>
      <w:r w:rsidRPr="003B60EE">
        <w:rPr>
          <w:rFonts w:ascii="Times New Roman" w:hAnsi="Times New Roman" w:cs="Times New Roman"/>
          <w:i/>
          <w:iCs/>
          <w:sz w:val="24"/>
          <w:szCs w:val="24"/>
        </w:rPr>
        <w:t xml:space="preserve">. zmianami) Rada Gminy w Brudzeniu Dużym uchwala, co następuje: 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§ 1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W Uchwale Budżetowej Gminy Brudzeń Duży na rok 2015 Nr III/14/14 z dnia 30.12.2014r. Rady Gminy w Brudzeniu Dużym wprowadza się następujące zmiany:</w:t>
      </w:r>
    </w:p>
    <w:p w:rsidR="003B60EE" w:rsidRPr="003B60EE" w:rsidRDefault="003B60EE" w:rsidP="003B60EE">
      <w:pPr>
        <w:numPr>
          <w:ilvl w:val="0"/>
          <w:numId w:val="1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51 302,00 zł</w:t>
      </w:r>
      <w:r w:rsidRPr="003B60EE">
        <w:rPr>
          <w:rFonts w:ascii="Times New Roman" w:hAnsi="Times New Roman" w:cs="Times New Roman"/>
          <w:sz w:val="24"/>
          <w:szCs w:val="24"/>
        </w:rPr>
        <w:t xml:space="preserve"> tj. ustala się dochody budżetu w łącznej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21 762 439,72 zł</w:t>
      </w:r>
      <w:r w:rsidRPr="003B60EE">
        <w:rPr>
          <w:rFonts w:ascii="Times New Roman" w:hAnsi="Times New Roman" w:cs="Times New Roman"/>
          <w:sz w:val="24"/>
          <w:szCs w:val="24"/>
        </w:rPr>
        <w:t>.</w:t>
      </w:r>
    </w:p>
    <w:p w:rsidR="003B60EE" w:rsidRPr="003B60EE" w:rsidRDefault="003B60EE" w:rsidP="003B60EE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1) Dochody bieżące zwiększa się o kwotę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 xml:space="preserve">51 302,00 zł </w:t>
      </w:r>
      <w:r w:rsidRPr="003B60EE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 xml:space="preserve">21 038632,72 zł </w:t>
      </w:r>
    </w:p>
    <w:p w:rsidR="003B60EE" w:rsidRPr="003B60EE" w:rsidRDefault="003B60EE" w:rsidP="003B60EE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zgodnie z załącznikiem Nr 1 do niniejszej Uchwały zmieniającej załącznik Nr 1 do Uchwały Budżetowej na rok 2015 pn. „Dochody”.</w:t>
      </w:r>
    </w:p>
    <w:p w:rsidR="003B60EE" w:rsidRPr="003B60EE" w:rsidRDefault="003B60EE" w:rsidP="003B60E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 xml:space="preserve">680 902,00 zł </w:t>
      </w:r>
      <w:r w:rsidRPr="003B60EE">
        <w:rPr>
          <w:rFonts w:ascii="Times New Roman" w:hAnsi="Times New Roman" w:cs="Times New Roman"/>
          <w:sz w:val="24"/>
          <w:szCs w:val="24"/>
        </w:rPr>
        <w:t>oraz zmniejsza się o kwotę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 xml:space="preserve"> 629 600,00 zł </w:t>
      </w:r>
      <w:r w:rsidRPr="003B60EE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21 515 439,72 zł</w:t>
      </w:r>
      <w:r w:rsidRPr="003B60EE">
        <w:rPr>
          <w:rFonts w:ascii="Times New Roman" w:hAnsi="Times New Roman" w:cs="Times New Roman"/>
          <w:sz w:val="24"/>
          <w:szCs w:val="24"/>
        </w:rPr>
        <w:t>.</w:t>
      </w:r>
    </w:p>
    <w:p w:rsidR="003B60EE" w:rsidRPr="003B60EE" w:rsidRDefault="003B60EE" w:rsidP="003B60EE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 xml:space="preserve">680 602,00 zł </w:t>
      </w:r>
      <w:r w:rsidRPr="003B60EE">
        <w:rPr>
          <w:rFonts w:ascii="Times New Roman" w:hAnsi="Times New Roman" w:cs="Times New Roman"/>
          <w:sz w:val="24"/>
          <w:szCs w:val="24"/>
        </w:rPr>
        <w:t>oraz zmniejsza się o kwotę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60EE" w:rsidRPr="003B60EE" w:rsidRDefault="003B60EE" w:rsidP="003B60EE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EE">
        <w:rPr>
          <w:rFonts w:ascii="Times New Roman" w:hAnsi="Times New Roman" w:cs="Times New Roman"/>
          <w:b/>
          <w:bCs/>
          <w:sz w:val="24"/>
          <w:szCs w:val="24"/>
        </w:rPr>
        <w:t xml:space="preserve">629 600,00 zł </w:t>
      </w:r>
      <w:r w:rsidRPr="003B60EE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 xml:space="preserve">20 353 761,72 zł </w:t>
      </w:r>
    </w:p>
    <w:p w:rsidR="003B60EE" w:rsidRPr="003B60EE" w:rsidRDefault="003B60EE" w:rsidP="003B60EE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300,00 zł</w:t>
      </w:r>
      <w:r w:rsidRPr="003B60EE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1 161 678,00 zł</w:t>
      </w:r>
      <w:r w:rsidRPr="003B60EE">
        <w:rPr>
          <w:rFonts w:ascii="Times New Roman" w:hAnsi="Times New Roman" w:cs="Times New Roman"/>
          <w:sz w:val="24"/>
          <w:szCs w:val="24"/>
        </w:rPr>
        <w:t xml:space="preserve"> zgodnie z załącznikiem Nr 2 do niniejszej Uchwały zmieniającym załącznik Nr 2 do Uchwały Budżetowej na rok 2015 pn. „Wydatki”.</w:t>
      </w:r>
    </w:p>
    <w:p w:rsidR="003B60EE" w:rsidRPr="003B60EE" w:rsidRDefault="003B60EE" w:rsidP="003B60EE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3. Wprowadza się zmiany w przychodach budżetowych na 2015 rok zgodnie z załącznikiem Nr 3 do niniejszej Uchwały  zmieniającym załącznik Nr 3 Uchwały Budżetowej pod nazwą „Przychody i rozchody w 2015”.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§ 2</w:t>
      </w:r>
    </w:p>
    <w:p w:rsidR="003B60EE" w:rsidRPr="003B60EE" w:rsidRDefault="003B60EE" w:rsidP="003B60EE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Wprowadza się zmiany w załączniku pn. „Dotacje podmiotowe w 2015r” zgodnie z załącznikiem Nr 4 do niniejszej uchwały zmieniającym załącznik Nr5 do Uchwały Budżetowej.</w:t>
      </w:r>
    </w:p>
    <w:p w:rsidR="003B60EE" w:rsidRPr="003B60EE" w:rsidRDefault="003B60EE" w:rsidP="003B60EE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lastRenderedPageBreak/>
        <w:t>Wprowadza się zmiany w załączniku pn. „Dotacje celowe dla podmiotów zaliczanych i niezaliczanych do sektora finansów publicznych w 2015r” zgodnie z załącznikiem Nr 5 do niniejszej uchwały zmieniającym załącznik Nr 6 do Uchwały Budżetowej.</w:t>
      </w:r>
    </w:p>
    <w:p w:rsidR="003B60EE" w:rsidRPr="003B60EE" w:rsidRDefault="003B60EE" w:rsidP="003B60EE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§ 3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Wykonanie uchwały powierza się Wójtowi Gminy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§ 4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2015.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Rafał Nowak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0EE">
        <w:rPr>
          <w:rFonts w:ascii="Times New Roman" w:hAnsi="Times New Roman" w:cs="Times New Roman"/>
          <w:sz w:val="24"/>
          <w:szCs w:val="24"/>
          <w:u w:val="single"/>
        </w:rPr>
        <w:t>Dochody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51 302,00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Zmiany dotyczą: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-Dz750R75023 zwiększa się plan dochodów bieżących w kwocie 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976,00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z tytułu wpływu środków finansowych za wynajem sali posiedzeń w budynku Urzędu Gminy na szkolenia.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-Dz750R75075 zwiększa się plan dochodów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8 758,00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z tytułu wpływu środków finansowych od sponsorów na zorganizowanie imprez gminnych pn. „Festiwal Ginących Zawodów” oraz „Dożynki gminne”.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-Dz754R75412 zwiększa się plan dochodów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z tytułu przyznania pomocy finansowej na dofinansowanie wydatków bieżących dla OSP w Siecieniu i Parzeniu przez Starostwo Powiatowe w Płocku.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-Dz758R75801 zwiększa się plan dochodów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29 245,00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w związku ze zwiększeniem części oświatowej subwencji ogólnej ze środków rezerwy części oświatowej subwencji ogólnej zgodnie z pismem Nr ST5.4750.211.15.4g oraz pismem Nr ST5.4750.216.15.5g.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-Dz801R80104 zwiększa się plan dochodów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7 000,00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z tytułu wpływu środków finansowych od podmiotu prowadzącego Niepubliczne Przedszkole „Bajka” w Siecieniu za korzystanie z mediów.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-Dz900R90019 zwiększa się plan dochodów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3 323,00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z tytułu opłat i kar za korzystanie ze środowiska przekazane przez Urząd Marszałkowski w Warszawie.</w:t>
      </w: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60EE">
        <w:rPr>
          <w:rFonts w:ascii="Times New Roman" w:hAnsi="Times New Roman" w:cs="Times New Roman"/>
          <w:sz w:val="24"/>
          <w:szCs w:val="24"/>
          <w:u w:val="single"/>
        </w:rPr>
        <w:t>Wydatki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 Zwiększa się plan wydatków majątkowych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300,00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Zmiany dotyczą: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-Dz600R60016 zwiększa się plan wydatków majątkowych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300,00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z przeznaczeniem na realizację zadania majątkowego pn. „Budowa dróg osiedlowych w </w:t>
      </w:r>
      <w:r w:rsidRPr="003B60EE">
        <w:rPr>
          <w:rFonts w:ascii="Times New Roman" w:hAnsi="Times New Roman" w:cs="Times New Roman"/>
          <w:sz w:val="24"/>
          <w:szCs w:val="24"/>
        </w:rPr>
        <w:lastRenderedPageBreak/>
        <w:t xml:space="preserve">Brudzeniu Dużym”. W budżecie gminy zabezpieczono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250 000,00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, koszt realizacji wynosi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250 300,00</w:t>
      </w:r>
      <w:r w:rsidRPr="003B60EE">
        <w:rPr>
          <w:rFonts w:ascii="Times New Roman" w:hAnsi="Times New Roman" w:cs="Times New Roman"/>
          <w:sz w:val="24"/>
          <w:szCs w:val="24"/>
        </w:rPr>
        <w:t>. Jest to zadanie dwuletnie.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680 602,00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Zmiany dotyczą: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-Dz750R75023 zwiększa się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50 000,00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wydatki rzeczowe w administracji tj. na zakup materiałów i  wyposażenia (materiały biurowe, tonery, środki czystości itp.) oraz usługi, opłaty administracyjne związane z funkcjonowaniem Urzędu i jego utrzymaniem.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-Dz750R75075 zwiększa się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23 434,00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z czego kwotę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16 434,00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wydatki związane z promocją tj. na realizację imprez gminnych </w:t>
      </w:r>
      <w:r w:rsidRPr="003B60EE">
        <w:rPr>
          <w:rFonts w:ascii="Times New Roman" w:hAnsi="Times New Roman" w:cs="Times New Roman"/>
          <w:sz w:val="24"/>
          <w:szCs w:val="24"/>
        </w:rPr>
        <w:br/>
        <w:t xml:space="preserve">„Festiwal Ginących Zawodów”, „Dożynki gminne” z tego kwota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8 758,00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pochodzi od sponsorów. Kwotę 7 000,00 przeznacza się na wydatki rzeczowe związane z utrzymaniem orkiestry dętej w Sobowie. Środki te przenosi się z działu 921.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-Dz754R75412 zwiększa się 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9 000,00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z czego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dofinansowanie wydatków bieżących dla OSP w Parzeniu i Siecieniu.  Środki wpłynęły ze Starostwa Powiatowego w Płocku. Kwotę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7 000,00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przeznacza się na zakup paliwa dla OSP na terenie gminy, celem zapewnienia gotowości bojowej.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-Dz801R80101 zwiększa się plan wydatków bieżących w szkołach podstawowych na wynagrodzenia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260 000,00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oraz na wydatki rzeczowe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8 245,00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– środki pochodzą z rezerwy części oświatowej subwencji ogólnej i pozostałości środków zaplanowanych składek na PFRON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-Dz801R80104 zwiększa się plan wydatków bieżących na dotację dla Niepublicznego Przedszkola „Bajka” w Siecieniu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825,00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w związku z większą liczbą dzieci w przedszkolu.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-Dz801R80110 zwiększa się plan wydatków bieżących w gimnazjach na wynagrodzenia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249 175,00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– środki pochodzą z pozostałości zaplanowanych składek na PFRON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-Dz801R80148 zwiększa się plan wydatków bieżących w stołówkach szkolnych na wydatki rzeczowe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21 000,00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– środki pochodzą z rezerwy części oświatowej subwencji ogólnej.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lastRenderedPageBreak/>
        <w:t xml:space="preserve">-Dz852R85202 zwiększa się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32 300,00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opłacenie pobytu 6 osób w Domach Pomocy Społecznej.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-Dz852R85214 zwiększa się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7 000,00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wypłatę zasiłków celowych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-Dz852R85219 zwiększa się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6 300,00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wynagrodzenia bezosobowe wraz z pochodnymi dla 3 osób po odbyciu stażu finansowego z Powiatu Urzędu Pracy w Płocku. Zgodnie z zawartą umową pracodawca ma obowiązek zatrudnienia osoby po zakończonym stażu na okres minimum 30dni.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-Dz900R90004 zwiększa się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3 323,00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utrzymanie parku w Brudzeniu. Środki te pochodzą z opłat i kar za korzystanie ze środowiska przekazane przez Urząd Marszałkowski w Warszawie.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-Dz926R92605 zwiększa się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realizację zdań związanych z organizowaniem imprez sportowych na terenie Gminy Brudzeń Duży przez stowarzyszenia w drodze konkursu ofert. Środki te przenosi się w tym samym dziale i rozdziale ze środków które były zabezpieczone w budżecie gminy na inne wydatki rzeczowe z zakresu sportu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Zmniejsza się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629 600,00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>Zmiany dotyczą: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-Dz400R40002 zmniejsza się 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14 692,00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realizację przedsięwzięcia pn. „Obsługa, bieżące utrzymanie, eksploatacja gminnej sieci wodociągowej”, z uwagi na to iż gmina nie będzie dokonywała dopłat na ten cel.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-Dz757R75702 zmniejsza się 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50 000,00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środkach które były zabezpieczone w budżecie gminy na obsługę długu  publicznego. Pierwotnie była to kwota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430 000,00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. Z informacji przesłanej przez BOŚ w Warszawie wynika, iż na zapłacenie odsetek od kredytu potrzebna jest mniejsza kwota niż ta zabezpieczona w budżecie. Wobec powyższego dokonano zmniejszenia planu wydatków na ten cel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50 000,00</w:t>
      </w:r>
      <w:r w:rsidRPr="003B60EE">
        <w:rPr>
          <w:rFonts w:ascii="Times New Roman" w:hAnsi="Times New Roman" w:cs="Times New Roman"/>
          <w:sz w:val="24"/>
          <w:szCs w:val="24"/>
        </w:rPr>
        <w:t>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lastRenderedPageBreak/>
        <w:t xml:space="preserve">-Dz801R80101 zmniejsza się  plan wydatków bieżących w szkołach podstawowych o kwotę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340 000,00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ze środków przeznaczonych na opłacenie składek na PFRON które nie będą wykorzystane z powodu nauki w szkołach podstawowych uczniów z orzeczeniem o niepełnosprawności.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-Dz801R80110 zmniejsza się  plan wydatków bieżących w gimnazjach o kwotę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170 000,00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ze środków przeznaczonych na opłacenie składek na PFRON, które nie będą wykorzystane z powodu nauki w gimnazjach uczniów z orzeczeniem o niepełnosprawności.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-Dz900R90001 zmniejsza się 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37 908,00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realizację przedsięwzięcia pn. „Obsługa, bieżące utrzymanie, eksploatacja i konserwacja systemu kanalizacji sanitarnej na oczyszczalni ścieków w Bądkowie Kościelnym i Siecieniu”, z uwagi na to iż gmina nie będzie dokonywała dopłat na ten cel. 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-Dz921R92108 zmniejsza się 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7 000,00</w:t>
      </w:r>
      <w:r w:rsidRPr="003B60EE">
        <w:rPr>
          <w:rFonts w:ascii="Times New Roman" w:hAnsi="Times New Roman" w:cs="Times New Roman"/>
          <w:sz w:val="24"/>
          <w:szCs w:val="24"/>
        </w:rPr>
        <w:t>, które były zabezpieczone na utrzymanie orkiestry dętej w Sobowie. Środki te przenosi się do działu 750R75075 w związku ze zmianą klasyfikacji budżetowej.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0EE">
        <w:rPr>
          <w:rFonts w:ascii="Times New Roman" w:hAnsi="Times New Roman" w:cs="Times New Roman"/>
          <w:sz w:val="24"/>
          <w:szCs w:val="24"/>
        </w:rPr>
        <w:t xml:space="preserve">-Dz926R92605 zmniejsza się  plan wydatków bieżących w kwocie </w:t>
      </w:r>
      <w:r w:rsidRPr="003B60EE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3B60EE">
        <w:rPr>
          <w:rFonts w:ascii="Times New Roman" w:hAnsi="Times New Roman" w:cs="Times New Roman"/>
          <w:sz w:val="24"/>
          <w:szCs w:val="24"/>
        </w:rPr>
        <w:t xml:space="preserve"> na wydatkach rzeczowych z zakresu sportu. Środki przenosi się w tym samym dziale i rozdziale na realizację zadań związanych z organizowaniem imprez</w:t>
      </w:r>
      <w:r w:rsidRPr="003B60EE">
        <w:rPr>
          <w:rFonts w:ascii="Times New Roman" w:hAnsi="Times New Roman" w:cs="Times New Roman"/>
          <w:sz w:val="20"/>
          <w:szCs w:val="20"/>
        </w:rPr>
        <w:t xml:space="preserve"> sportowych na terenie Gminy Brudzeń Duży przez stowarzyszenia wyłonione w konkursie ofert.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60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60EE" w:rsidRPr="003B60EE" w:rsidRDefault="003B60EE" w:rsidP="003B60EE">
      <w:pPr>
        <w:tabs>
          <w:tab w:val="left" w:pos="19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EE" w:rsidRPr="003B60EE" w:rsidRDefault="003B60EE" w:rsidP="003B6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0EE" w:rsidRPr="003B60EE" w:rsidRDefault="003B60EE" w:rsidP="003B60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68" w:rsidRDefault="00FA3968"/>
    <w:sectPr w:rsidR="00FA3968" w:rsidSect="00E74F18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E"/>
    <w:rsid w:val="00001B51"/>
    <w:rsid w:val="00001E08"/>
    <w:rsid w:val="00003CD3"/>
    <w:rsid w:val="00004C63"/>
    <w:rsid w:val="00006B5E"/>
    <w:rsid w:val="000107DD"/>
    <w:rsid w:val="00015591"/>
    <w:rsid w:val="00016C0C"/>
    <w:rsid w:val="00016F47"/>
    <w:rsid w:val="00021484"/>
    <w:rsid w:val="00024799"/>
    <w:rsid w:val="000300EF"/>
    <w:rsid w:val="000637AC"/>
    <w:rsid w:val="00064524"/>
    <w:rsid w:val="00064CCE"/>
    <w:rsid w:val="00085A64"/>
    <w:rsid w:val="000902D5"/>
    <w:rsid w:val="00096A33"/>
    <w:rsid w:val="000A0F5C"/>
    <w:rsid w:val="000A3932"/>
    <w:rsid w:val="000A3F20"/>
    <w:rsid w:val="000C06C8"/>
    <w:rsid w:val="000C4968"/>
    <w:rsid w:val="000C5E4E"/>
    <w:rsid w:val="000D10F3"/>
    <w:rsid w:val="000D423E"/>
    <w:rsid w:val="000E5D70"/>
    <w:rsid w:val="000F1A41"/>
    <w:rsid w:val="000F4BB1"/>
    <w:rsid w:val="000F7A4F"/>
    <w:rsid w:val="00100130"/>
    <w:rsid w:val="00102229"/>
    <w:rsid w:val="00125272"/>
    <w:rsid w:val="001254F2"/>
    <w:rsid w:val="00130EA1"/>
    <w:rsid w:val="00134093"/>
    <w:rsid w:val="00143AD3"/>
    <w:rsid w:val="00146B11"/>
    <w:rsid w:val="00147910"/>
    <w:rsid w:val="00153A38"/>
    <w:rsid w:val="001627E1"/>
    <w:rsid w:val="00163D22"/>
    <w:rsid w:val="0016418D"/>
    <w:rsid w:val="001805E2"/>
    <w:rsid w:val="00181F23"/>
    <w:rsid w:val="0018344C"/>
    <w:rsid w:val="00184466"/>
    <w:rsid w:val="00191ED2"/>
    <w:rsid w:val="0019520C"/>
    <w:rsid w:val="001A1CE9"/>
    <w:rsid w:val="001A2FA4"/>
    <w:rsid w:val="001A5CCD"/>
    <w:rsid w:val="001A6621"/>
    <w:rsid w:val="001C3182"/>
    <w:rsid w:val="001E0256"/>
    <w:rsid w:val="001E4862"/>
    <w:rsid w:val="001E4CC8"/>
    <w:rsid w:val="001E664D"/>
    <w:rsid w:val="001F4152"/>
    <w:rsid w:val="001F5F9C"/>
    <w:rsid w:val="00201CF0"/>
    <w:rsid w:val="002105C5"/>
    <w:rsid w:val="00211A20"/>
    <w:rsid w:val="00214DE2"/>
    <w:rsid w:val="00215F65"/>
    <w:rsid w:val="00226B95"/>
    <w:rsid w:val="00235A85"/>
    <w:rsid w:val="0025008B"/>
    <w:rsid w:val="0025018F"/>
    <w:rsid w:val="00252EBE"/>
    <w:rsid w:val="0025309E"/>
    <w:rsid w:val="00275B0A"/>
    <w:rsid w:val="00275DA2"/>
    <w:rsid w:val="002827B2"/>
    <w:rsid w:val="00285057"/>
    <w:rsid w:val="00292F8D"/>
    <w:rsid w:val="002963DF"/>
    <w:rsid w:val="002A11B7"/>
    <w:rsid w:val="002B018B"/>
    <w:rsid w:val="002B0C0B"/>
    <w:rsid w:val="002B4E0F"/>
    <w:rsid w:val="002B70AE"/>
    <w:rsid w:val="002B7606"/>
    <w:rsid w:val="002B7CB4"/>
    <w:rsid w:val="002C21B5"/>
    <w:rsid w:val="002C31ED"/>
    <w:rsid w:val="002C7043"/>
    <w:rsid w:val="002D4D0D"/>
    <w:rsid w:val="002D6DBB"/>
    <w:rsid w:val="002D7073"/>
    <w:rsid w:val="002D719E"/>
    <w:rsid w:val="002E06A0"/>
    <w:rsid w:val="002E0A64"/>
    <w:rsid w:val="002E0AAC"/>
    <w:rsid w:val="002E1EF2"/>
    <w:rsid w:val="002F13FE"/>
    <w:rsid w:val="002F1938"/>
    <w:rsid w:val="002F5242"/>
    <w:rsid w:val="002F66E6"/>
    <w:rsid w:val="00300907"/>
    <w:rsid w:val="00304BC8"/>
    <w:rsid w:val="00307B2D"/>
    <w:rsid w:val="003134DE"/>
    <w:rsid w:val="00317618"/>
    <w:rsid w:val="00321D04"/>
    <w:rsid w:val="003232FD"/>
    <w:rsid w:val="003301FB"/>
    <w:rsid w:val="003310F9"/>
    <w:rsid w:val="0033559E"/>
    <w:rsid w:val="00336414"/>
    <w:rsid w:val="003436EB"/>
    <w:rsid w:val="00351582"/>
    <w:rsid w:val="003602A9"/>
    <w:rsid w:val="003613F5"/>
    <w:rsid w:val="00366719"/>
    <w:rsid w:val="00367676"/>
    <w:rsid w:val="00371830"/>
    <w:rsid w:val="00381B7B"/>
    <w:rsid w:val="00394B2C"/>
    <w:rsid w:val="00395118"/>
    <w:rsid w:val="00396BC5"/>
    <w:rsid w:val="003A3A18"/>
    <w:rsid w:val="003A46F2"/>
    <w:rsid w:val="003A5E23"/>
    <w:rsid w:val="003A7C4B"/>
    <w:rsid w:val="003B023E"/>
    <w:rsid w:val="003B1DE0"/>
    <w:rsid w:val="003B60EE"/>
    <w:rsid w:val="003C2AAA"/>
    <w:rsid w:val="003C619E"/>
    <w:rsid w:val="003C75E4"/>
    <w:rsid w:val="003D253D"/>
    <w:rsid w:val="003D3971"/>
    <w:rsid w:val="003E2491"/>
    <w:rsid w:val="003E7722"/>
    <w:rsid w:val="003F3312"/>
    <w:rsid w:val="00403428"/>
    <w:rsid w:val="004057EB"/>
    <w:rsid w:val="00406245"/>
    <w:rsid w:val="00410C23"/>
    <w:rsid w:val="00411019"/>
    <w:rsid w:val="0041281C"/>
    <w:rsid w:val="004130EB"/>
    <w:rsid w:val="004243FA"/>
    <w:rsid w:val="004327BE"/>
    <w:rsid w:val="00435EA7"/>
    <w:rsid w:val="004431B7"/>
    <w:rsid w:val="0046076E"/>
    <w:rsid w:val="00461BC5"/>
    <w:rsid w:val="00461E21"/>
    <w:rsid w:val="00467ED4"/>
    <w:rsid w:val="00470E9E"/>
    <w:rsid w:val="00474713"/>
    <w:rsid w:val="00476C4A"/>
    <w:rsid w:val="00476E5D"/>
    <w:rsid w:val="0047723B"/>
    <w:rsid w:val="00477CD0"/>
    <w:rsid w:val="00477EEC"/>
    <w:rsid w:val="00491C37"/>
    <w:rsid w:val="004A384B"/>
    <w:rsid w:val="004B60AD"/>
    <w:rsid w:val="004C0664"/>
    <w:rsid w:val="004C565A"/>
    <w:rsid w:val="004D05B6"/>
    <w:rsid w:val="004D2008"/>
    <w:rsid w:val="004D2C88"/>
    <w:rsid w:val="004D5EBD"/>
    <w:rsid w:val="004D7EAA"/>
    <w:rsid w:val="004E0223"/>
    <w:rsid w:val="004E24F4"/>
    <w:rsid w:val="004E52EF"/>
    <w:rsid w:val="004F5596"/>
    <w:rsid w:val="004F62BA"/>
    <w:rsid w:val="004F67EB"/>
    <w:rsid w:val="005104C8"/>
    <w:rsid w:val="00510E4D"/>
    <w:rsid w:val="005129C4"/>
    <w:rsid w:val="00512B83"/>
    <w:rsid w:val="00516496"/>
    <w:rsid w:val="00525DAE"/>
    <w:rsid w:val="005337B3"/>
    <w:rsid w:val="0054717D"/>
    <w:rsid w:val="0055231F"/>
    <w:rsid w:val="00554D1B"/>
    <w:rsid w:val="00557BF5"/>
    <w:rsid w:val="00557E7E"/>
    <w:rsid w:val="00561830"/>
    <w:rsid w:val="00561949"/>
    <w:rsid w:val="00565171"/>
    <w:rsid w:val="00565776"/>
    <w:rsid w:val="0056588D"/>
    <w:rsid w:val="00567BB7"/>
    <w:rsid w:val="00575862"/>
    <w:rsid w:val="00580D14"/>
    <w:rsid w:val="00585776"/>
    <w:rsid w:val="00585D39"/>
    <w:rsid w:val="00593E03"/>
    <w:rsid w:val="005A6F1E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7E4B"/>
    <w:rsid w:val="006209E4"/>
    <w:rsid w:val="00620D00"/>
    <w:rsid w:val="0063285C"/>
    <w:rsid w:val="00642876"/>
    <w:rsid w:val="00642B52"/>
    <w:rsid w:val="0064386D"/>
    <w:rsid w:val="00643D01"/>
    <w:rsid w:val="00644095"/>
    <w:rsid w:val="00646018"/>
    <w:rsid w:val="00652490"/>
    <w:rsid w:val="006560EF"/>
    <w:rsid w:val="00656E3A"/>
    <w:rsid w:val="00661221"/>
    <w:rsid w:val="006625B6"/>
    <w:rsid w:val="0067086D"/>
    <w:rsid w:val="006822DA"/>
    <w:rsid w:val="0068369E"/>
    <w:rsid w:val="0068616F"/>
    <w:rsid w:val="0069561E"/>
    <w:rsid w:val="006A0566"/>
    <w:rsid w:val="006A0CFC"/>
    <w:rsid w:val="006A2190"/>
    <w:rsid w:val="006A28BA"/>
    <w:rsid w:val="006A4D49"/>
    <w:rsid w:val="006B2ADB"/>
    <w:rsid w:val="006B31E9"/>
    <w:rsid w:val="006B4EAC"/>
    <w:rsid w:val="006C3360"/>
    <w:rsid w:val="006C586E"/>
    <w:rsid w:val="006D3807"/>
    <w:rsid w:val="006D3D5E"/>
    <w:rsid w:val="006E623F"/>
    <w:rsid w:val="006F2BA2"/>
    <w:rsid w:val="006F7DD4"/>
    <w:rsid w:val="0070155D"/>
    <w:rsid w:val="00713868"/>
    <w:rsid w:val="00723164"/>
    <w:rsid w:val="007234F1"/>
    <w:rsid w:val="00725AC8"/>
    <w:rsid w:val="00733EB5"/>
    <w:rsid w:val="0073518B"/>
    <w:rsid w:val="00743210"/>
    <w:rsid w:val="00746299"/>
    <w:rsid w:val="00752991"/>
    <w:rsid w:val="0075473E"/>
    <w:rsid w:val="00755CAE"/>
    <w:rsid w:val="00760C8C"/>
    <w:rsid w:val="00764525"/>
    <w:rsid w:val="007665A9"/>
    <w:rsid w:val="0077015B"/>
    <w:rsid w:val="00777021"/>
    <w:rsid w:val="00781F77"/>
    <w:rsid w:val="007823F9"/>
    <w:rsid w:val="00787866"/>
    <w:rsid w:val="007960E8"/>
    <w:rsid w:val="00796E99"/>
    <w:rsid w:val="007A1ED2"/>
    <w:rsid w:val="007A6000"/>
    <w:rsid w:val="007B0703"/>
    <w:rsid w:val="007B23CF"/>
    <w:rsid w:val="007B26A4"/>
    <w:rsid w:val="007B6FBA"/>
    <w:rsid w:val="007C1D23"/>
    <w:rsid w:val="007C3672"/>
    <w:rsid w:val="007C44FB"/>
    <w:rsid w:val="007C7F1F"/>
    <w:rsid w:val="007D475F"/>
    <w:rsid w:val="007D4952"/>
    <w:rsid w:val="007F2232"/>
    <w:rsid w:val="007F6611"/>
    <w:rsid w:val="0080228A"/>
    <w:rsid w:val="0080774B"/>
    <w:rsid w:val="00812DDF"/>
    <w:rsid w:val="008131D6"/>
    <w:rsid w:val="00814C96"/>
    <w:rsid w:val="00816D7D"/>
    <w:rsid w:val="008309E5"/>
    <w:rsid w:val="00836A26"/>
    <w:rsid w:val="00837C02"/>
    <w:rsid w:val="00841379"/>
    <w:rsid w:val="008438FF"/>
    <w:rsid w:val="00847685"/>
    <w:rsid w:val="00852F51"/>
    <w:rsid w:val="008530BE"/>
    <w:rsid w:val="00854C68"/>
    <w:rsid w:val="00855BE9"/>
    <w:rsid w:val="00855E44"/>
    <w:rsid w:val="00862DFA"/>
    <w:rsid w:val="008645D7"/>
    <w:rsid w:val="00864A16"/>
    <w:rsid w:val="00864B49"/>
    <w:rsid w:val="008726AE"/>
    <w:rsid w:val="00882E81"/>
    <w:rsid w:val="0088308A"/>
    <w:rsid w:val="00890745"/>
    <w:rsid w:val="00894DB8"/>
    <w:rsid w:val="008A34F8"/>
    <w:rsid w:val="008A7AA1"/>
    <w:rsid w:val="008B148C"/>
    <w:rsid w:val="008C1C8A"/>
    <w:rsid w:val="008C5067"/>
    <w:rsid w:val="008D3A90"/>
    <w:rsid w:val="008D5EFF"/>
    <w:rsid w:val="008D638C"/>
    <w:rsid w:val="008D6BF2"/>
    <w:rsid w:val="008D6CEB"/>
    <w:rsid w:val="008F284F"/>
    <w:rsid w:val="008F490D"/>
    <w:rsid w:val="008F4958"/>
    <w:rsid w:val="008F6F19"/>
    <w:rsid w:val="00902D3A"/>
    <w:rsid w:val="0090456C"/>
    <w:rsid w:val="009067B2"/>
    <w:rsid w:val="009124D2"/>
    <w:rsid w:val="00920DFE"/>
    <w:rsid w:val="00923CCA"/>
    <w:rsid w:val="00923FE4"/>
    <w:rsid w:val="0092472E"/>
    <w:rsid w:val="00926389"/>
    <w:rsid w:val="00940F51"/>
    <w:rsid w:val="009460B9"/>
    <w:rsid w:val="0095229B"/>
    <w:rsid w:val="009525E0"/>
    <w:rsid w:val="00955470"/>
    <w:rsid w:val="009643EE"/>
    <w:rsid w:val="009666DE"/>
    <w:rsid w:val="00973E79"/>
    <w:rsid w:val="00975EE5"/>
    <w:rsid w:val="00977E01"/>
    <w:rsid w:val="00980E73"/>
    <w:rsid w:val="009835DB"/>
    <w:rsid w:val="00986412"/>
    <w:rsid w:val="0099102B"/>
    <w:rsid w:val="009937E1"/>
    <w:rsid w:val="00997CC7"/>
    <w:rsid w:val="009A2AA5"/>
    <w:rsid w:val="009A60D3"/>
    <w:rsid w:val="009B18E2"/>
    <w:rsid w:val="009B1ABE"/>
    <w:rsid w:val="009B444A"/>
    <w:rsid w:val="009B64F5"/>
    <w:rsid w:val="009B75D9"/>
    <w:rsid w:val="009C0569"/>
    <w:rsid w:val="009C1212"/>
    <w:rsid w:val="009C3688"/>
    <w:rsid w:val="009C60F3"/>
    <w:rsid w:val="009D35C3"/>
    <w:rsid w:val="009D3AC0"/>
    <w:rsid w:val="009D6AD2"/>
    <w:rsid w:val="009E1C8F"/>
    <w:rsid w:val="009E2D6D"/>
    <w:rsid w:val="009E4B01"/>
    <w:rsid w:val="009F5B6C"/>
    <w:rsid w:val="009F5F95"/>
    <w:rsid w:val="009F6849"/>
    <w:rsid w:val="00A01937"/>
    <w:rsid w:val="00A01C6E"/>
    <w:rsid w:val="00A02795"/>
    <w:rsid w:val="00A030F8"/>
    <w:rsid w:val="00A10071"/>
    <w:rsid w:val="00A11793"/>
    <w:rsid w:val="00A11EDA"/>
    <w:rsid w:val="00A13794"/>
    <w:rsid w:val="00A16531"/>
    <w:rsid w:val="00A3012B"/>
    <w:rsid w:val="00A3294A"/>
    <w:rsid w:val="00A32E42"/>
    <w:rsid w:val="00A34681"/>
    <w:rsid w:val="00A36AB3"/>
    <w:rsid w:val="00A4129C"/>
    <w:rsid w:val="00A43674"/>
    <w:rsid w:val="00A52045"/>
    <w:rsid w:val="00A54648"/>
    <w:rsid w:val="00A5608B"/>
    <w:rsid w:val="00A6012C"/>
    <w:rsid w:val="00A615D4"/>
    <w:rsid w:val="00A63E83"/>
    <w:rsid w:val="00A72976"/>
    <w:rsid w:val="00A770C6"/>
    <w:rsid w:val="00A82929"/>
    <w:rsid w:val="00A84F5C"/>
    <w:rsid w:val="00A9173C"/>
    <w:rsid w:val="00A93C9A"/>
    <w:rsid w:val="00AA491C"/>
    <w:rsid w:val="00AA6371"/>
    <w:rsid w:val="00AA72D5"/>
    <w:rsid w:val="00AB508F"/>
    <w:rsid w:val="00AB747C"/>
    <w:rsid w:val="00AC1CD9"/>
    <w:rsid w:val="00AC2CC6"/>
    <w:rsid w:val="00AC5813"/>
    <w:rsid w:val="00AD0521"/>
    <w:rsid w:val="00AD3ECC"/>
    <w:rsid w:val="00AD4DB0"/>
    <w:rsid w:val="00AE1C04"/>
    <w:rsid w:val="00AE4972"/>
    <w:rsid w:val="00AE4E36"/>
    <w:rsid w:val="00AF33BF"/>
    <w:rsid w:val="00AF46A4"/>
    <w:rsid w:val="00AF641B"/>
    <w:rsid w:val="00B04711"/>
    <w:rsid w:val="00B10437"/>
    <w:rsid w:val="00B11FA9"/>
    <w:rsid w:val="00B22A91"/>
    <w:rsid w:val="00B27D14"/>
    <w:rsid w:val="00B3080F"/>
    <w:rsid w:val="00B30E19"/>
    <w:rsid w:val="00B3405E"/>
    <w:rsid w:val="00B34665"/>
    <w:rsid w:val="00B3674F"/>
    <w:rsid w:val="00B37F80"/>
    <w:rsid w:val="00B43800"/>
    <w:rsid w:val="00B47E7B"/>
    <w:rsid w:val="00B534B9"/>
    <w:rsid w:val="00B61EBE"/>
    <w:rsid w:val="00B934AA"/>
    <w:rsid w:val="00B95F73"/>
    <w:rsid w:val="00B97F27"/>
    <w:rsid w:val="00BA16B9"/>
    <w:rsid w:val="00BA1E0F"/>
    <w:rsid w:val="00BA3382"/>
    <w:rsid w:val="00BB1436"/>
    <w:rsid w:val="00BB4EB7"/>
    <w:rsid w:val="00BB7A3F"/>
    <w:rsid w:val="00BC3358"/>
    <w:rsid w:val="00BC6A31"/>
    <w:rsid w:val="00BD27C7"/>
    <w:rsid w:val="00BE1FB7"/>
    <w:rsid w:val="00C05FF1"/>
    <w:rsid w:val="00C101A7"/>
    <w:rsid w:val="00C12851"/>
    <w:rsid w:val="00C14012"/>
    <w:rsid w:val="00C1445A"/>
    <w:rsid w:val="00C331BD"/>
    <w:rsid w:val="00C347B6"/>
    <w:rsid w:val="00C42FB2"/>
    <w:rsid w:val="00C503C4"/>
    <w:rsid w:val="00C50B6E"/>
    <w:rsid w:val="00C5146C"/>
    <w:rsid w:val="00C52118"/>
    <w:rsid w:val="00C53103"/>
    <w:rsid w:val="00C53106"/>
    <w:rsid w:val="00C70446"/>
    <w:rsid w:val="00C75752"/>
    <w:rsid w:val="00C7625E"/>
    <w:rsid w:val="00C90F50"/>
    <w:rsid w:val="00C9538D"/>
    <w:rsid w:val="00C95539"/>
    <w:rsid w:val="00C9673D"/>
    <w:rsid w:val="00C96FE3"/>
    <w:rsid w:val="00CA1182"/>
    <w:rsid w:val="00CA6209"/>
    <w:rsid w:val="00CB3112"/>
    <w:rsid w:val="00CB34E8"/>
    <w:rsid w:val="00CB430B"/>
    <w:rsid w:val="00CC0808"/>
    <w:rsid w:val="00CC3C91"/>
    <w:rsid w:val="00CD5616"/>
    <w:rsid w:val="00CE0645"/>
    <w:rsid w:val="00CE1A72"/>
    <w:rsid w:val="00CE73A0"/>
    <w:rsid w:val="00CF25DD"/>
    <w:rsid w:val="00CF48BC"/>
    <w:rsid w:val="00D02D6B"/>
    <w:rsid w:val="00D043A6"/>
    <w:rsid w:val="00D07586"/>
    <w:rsid w:val="00D10A36"/>
    <w:rsid w:val="00D14351"/>
    <w:rsid w:val="00D214AA"/>
    <w:rsid w:val="00D2300E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81046"/>
    <w:rsid w:val="00D820F9"/>
    <w:rsid w:val="00D83762"/>
    <w:rsid w:val="00D92305"/>
    <w:rsid w:val="00D969E7"/>
    <w:rsid w:val="00DA0590"/>
    <w:rsid w:val="00DA0EF7"/>
    <w:rsid w:val="00DA2122"/>
    <w:rsid w:val="00DA6652"/>
    <w:rsid w:val="00DB1E5A"/>
    <w:rsid w:val="00DD69E0"/>
    <w:rsid w:val="00DE7AAA"/>
    <w:rsid w:val="00DF6422"/>
    <w:rsid w:val="00E029B6"/>
    <w:rsid w:val="00E035BA"/>
    <w:rsid w:val="00E03E81"/>
    <w:rsid w:val="00E10A68"/>
    <w:rsid w:val="00E111C1"/>
    <w:rsid w:val="00E254E2"/>
    <w:rsid w:val="00E3059D"/>
    <w:rsid w:val="00E46C26"/>
    <w:rsid w:val="00E540F9"/>
    <w:rsid w:val="00E56954"/>
    <w:rsid w:val="00E61782"/>
    <w:rsid w:val="00E70AF1"/>
    <w:rsid w:val="00E77E23"/>
    <w:rsid w:val="00E81806"/>
    <w:rsid w:val="00E9016F"/>
    <w:rsid w:val="00E91FA5"/>
    <w:rsid w:val="00E92377"/>
    <w:rsid w:val="00E937EB"/>
    <w:rsid w:val="00E94472"/>
    <w:rsid w:val="00E96351"/>
    <w:rsid w:val="00EA090B"/>
    <w:rsid w:val="00EA20EE"/>
    <w:rsid w:val="00EA5173"/>
    <w:rsid w:val="00EB30F4"/>
    <w:rsid w:val="00EB4994"/>
    <w:rsid w:val="00EC61CF"/>
    <w:rsid w:val="00ED4581"/>
    <w:rsid w:val="00EE12AE"/>
    <w:rsid w:val="00EE53B6"/>
    <w:rsid w:val="00EE69EF"/>
    <w:rsid w:val="00EE6C96"/>
    <w:rsid w:val="00EE7D78"/>
    <w:rsid w:val="00EF15EE"/>
    <w:rsid w:val="00EF34F3"/>
    <w:rsid w:val="00EF3796"/>
    <w:rsid w:val="00EF6FF2"/>
    <w:rsid w:val="00F0380B"/>
    <w:rsid w:val="00F05ED6"/>
    <w:rsid w:val="00F16201"/>
    <w:rsid w:val="00F17C4C"/>
    <w:rsid w:val="00F25EE0"/>
    <w:rsid w:val="00F325B7"/>
    <w:rsid w:val="00F334BA"/>
    <w:rsid w:val="00F35BBC"/>
    <w:rsid w:val="00F401EC"/>
    <w:rsid w:val="00F46129"/>
    <w:rsid w:val="00F548DB"/>
    <w:rsid w:val="00F67B58"/>
    <w:rsid w:val="00F71240"/>
    <w:rsid w:val="00F81CEF"/>
    <w:rsid w:val="00F82650"/>
    <w:rsid w:val="00F83D1C"/>
    <w:rsid w:val="00F84180"/>
    <w:rsid w:val="00F84D6F"/>
    <w:rsid w:val="00F91600"/>
    <w:rsid w:val="00FA1EB4"/>
    <w:rsid w:val="00FA3077"/>
    <w:rsid w:val="00FA32B3"/>
    <w:rsid w:val="00FA3968"/>
    <w:rsid w:val="00FA4A33"/>
    <w:rsid w:val="00FA5F18"/>
    <w:rsid w:val="00FB2DF9"/>
    <w:rsid w:val="00FB3FAB"/>
    <w:rsid w:val="00FC44A9"/>
    <w:rsid w:val="00FD1C4D"/>
    <w:rsid w:val="00FD6ACE"/>
    <w:rsid w:val="00FE18A4"/>
    <w:rsid w:val="00FF01DA"/>
    <w:rsid w:val="00FF0DA3"/>
    <w:rsid w:val="00FF24C6"/>
    <w:rsid w:val="00FF4956"/>
    <w:rsid w:val="00FF58C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2015-10-09T10:09:00Z</dcterms:created>
  <dcterms:modified xsi:type="dcterms:W3CDTF">2015-10-09T10:09:00Z</dcterms:modified>
</cp:coreProperties>
</file>