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E5" w:rsidRPr="00F4409F" w:rsidRDefault="005066E5" w:rsidP="005066E5">
      <w:pPr>
        <w:numPr>
          <w:ilvl w:val="1"/>
          <w:numId w:val="0"/>
        </w:numPr>
        <w:spacing w:after="160" w:line="36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pacing w:val="15"/>
          <w:sz w:val="24"/>
          <w:szCs w:val="24"/>
        </w:rPr>
      </w:pPr>
    </w:p>
    <w:p w:rsidR="005066E5" w:rsidRPr="00F4409F" w:rsidRDefault="005066E5" w:rsidP="005066E5">
      <w:pPr>
        <w:numPr>
          <w:ilvl w:val="1"/>
          <w:numId w:val="0"/>
        </w:numPr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</w:rPr>
      </w:pPr>
      <w:r w:rsidRPr="00F4409F"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</w:rPr>
        <w:t>Uchwała nr IV/ 38 /19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83722">
        <w:rPr>
          <w:rFonts w:ascii="Times New Roman" w:eastAsia="Calibri" w:hAnsi="Times New Roman" w:cs="Times New Roman"/>
          <w:b/>
          <w:bCs/>
          <w:sz w:val="26"/>
          <w:szCs w:val="26"/>
        </w:rPr>
        <w:t>Rady Gminy w Brudzeniu Dużym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8372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z dnia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28 lutego </w:t>
      </w:r>
      <w:r w:rsidRPr="00983722">
        <w:rPr>
          <w:rFonts w:ascii="Times New Roman" w:eastAsia="Calibri" w:hAnsi="Times New Roman" w:cs="Times New Roman"/>
          <w:b/>
          <w:bCs/>
          <w:sz w:val="26"/>
          <w:szCs w:val="26"/>
        </w:rPr>
        <w:t>2019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r.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66E5" w:rsidRPr="00983722" w:rsidRDefault="005066E5" w:rsidP="005066E5">
      <w:pPr>
        <w:tabs>
          <w:tab w:val="left" w:pos="1418"/>
        </w:tabs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w sprawie: przyję</w:t>
      </w:r>
      <w:r w:rsidRPr="00983722">
        <w:rPr>
          <w:rFonts w:ascii="Times New Roman" w:eastAsia="Calibri" w:hAnsi="Times New Roman" w:cs="Times New Roman"/>
          <w:b/>
          <w:sz w:val="24"/>
          <w:szCs w:val="24"/>
        </w:rPr>
        <w:t>cia p</w:t>
      </w: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rojektu</w:t>
      </w:r>
      <w:r w:rsidRPr="00983722">
        <w:rPr>
          <w:rFonts w:ascii="Times New Roman" w:eastAsia="Calibri" w:hAnsi="Times New Roman" w:cs="Times New Roman"/>
          <w:b/>
          <w:sz w:val="24"/>
          <w:szCs w:val="24"/>
        </w:rPr>
        <w:t xml:space="preserve"> regulaminu dostarczania wody i </w:t>
      </w: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odprowadzania ścieków</w:t>
      </w:r>
      <w:r w:rsidRPr="00983722">
        <w:rPr>
          <w:rFonts w:ascii="Times New Roman" w:eastAsia="Calibri" w:hAnsi="Times New Roman" w:cs="Times New Roman"/>
          <w:b/>
          <w:sz w:val="24"/>
          <w:szCs w:val="24"/>
        </w:rPr>
        <w:t xml:space="preserve"> na terenie </w:t>
      </w: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Gminy Brudzeń Duży </w:t>
      </w:r>
      <w:r w:rsidRPr="00983722">
        <w:rPr>
          <w:rFonts w:ascii="Times New Roman" w:eastAsia="Calibri" w:hAnsi="Times New Roman" w:cs="Times New Roman"/>
          <w:sz w:val="24"/>
          <w:szCs w:val="24"/>
        </w:rPr>
        <w:br/>
      </w: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w celu przekazania go do zaopiniowania organowi regulacyjnemu.</w:t>
      </w:r>
    </w:p>
    <w:p w:rsidR="005066E5" w:rsidRPr="00983722" w:rsidRDefault="005066E5" w:rsidP="005066E5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6E5" w:rsidRPr="00983722" w:rsidRDefault="005066E5" w:rsidP="005066E5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Na podstawie art. 18 ust. 2 pkt 15 ustawy z dnia 8 marca 1990 r. o samorządzie gminnym (</w:t>
      </w:r>
      <w:proofErr w:type="spellStart"/>
      <w:r w:rsidRPr="00983722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. Dz. U. z 2018 r. poz. 994, z </w:t>
      </w:r>
      <w:proofErr w:type="spellStart"/>
      <w:r w:rsidRPr="00983722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983722">
        <w:rPr>
          <w:rFonts w:ascii="Times New Roman" w:eastAsia="Calibri" w:hAnsi="Times New Roman" w:cs="Times New Roman"/>
          <w:sz w:val="24"/>
          <w:szCs w:val="24"/>
        </w:rPr>
        <w:t>. zm.) oraz art. 19 ust. 1 ustawy z dnia 7 czerwca 2001 r. o zbiorowym zaopatrzeniu w wodę i zbiorowym odprowadzaniu ścieków (</w:t>
      </w:r>
      <w:proofErr w:type="spellStart"/>
      <w:r w:rsidRPr="00983722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. Dz. U. z 2018 r. poz. 1152) oraz uchwala się co następuje: 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Cs/>
          <w:sz w:val="24"/>
          <w:szCs w:val="24"/>
        </w:rPr>
        <w:t>§ 1.</w:t>
      </w:r>
    </w:p>
    <w:p w:rsidR="005066E5" w:rsidRPr="00983722" w:rsidRDefault="005066E5" w:rsidP="005066E5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Cs/>
          <w:sz w:val="24"/>
          <w:szCs w:val="24"/>
        </w:rPr>
        <w:t xml:space="preserve">Przyjmuje się projekt </w:t>
      </w:r>
      <w:r w:rsidRPr="00983722">
        <w:rPr>
          <w:rFonts w:ascii="Times New Roman" w:eastAsia="Calibri" w:hAnsi="Times New Roman" w:cs="Times New Roman"/>
          <w:sz w:val="24"/>
          <w:szCs w:val="24"/>
        </w:rPr>
        <w:t>regulaminu dostarczania wody i </w:t>
      </w:r>
      <w:r w:rsidRPr="00983722">
        <w:rPr>
          <w:rFonts w:ascii="Times New Roman" w:eastAsia="Calibri" w:hAnsi="Times New Roman" w:cs="Times New Roman"/>
          <w:bCs/>
          <w:sz w:val="24"/>
          <w:szCs w:val="24"/>
        </w:rPr>
        <w:t>odprowadzania ścieków</w:t>
      </w: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 na terenie </w:t>
      </w:r>
      <w:r w:rsidRPr="00983722">
        <w:rPr>
          <w:rFonts w:ascii="Times New Roman" w:eastAsia="Calibri" w:hAnsi="Times New Roman" w:cs="Times New Roman"/>
          <w:bCs/>
          <w:sz w:val="24"/>
          <w:szCs w:val="24"/>
        </w:rPr>
        <w:t xml:space="preserve">Gminy Brudzeń Duży stanowiący załącznik do uchwały, celem przekazania go do zaopiniowania organowi regulacyjnemu 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Cs/>
          <w:sz w:val="24"/>
          <w:szCs w:val="24"/>
        </w:rPr>
        <w:t>§ 2.</w:t>
      </w:r>
    </w:p>
    <w:p w:rsidR="005066E5" w:rsidRPr="00983722" w:rsidRDefault="005066E5" w:rsidP="005066E5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Cs/>
          <w:sz w:val="24"/>
          <w:szCs w:val="24"/>
        </w:rPr>
        <w:t>Wykonanie uchwały powierza się Wójtowi Gminy.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Cs/>
          <w:sz w:val="24"/>
          <w:szCs w:val="24"/>
        </w:rPr>
        <w:t>§ 3.</w:t>
      </w:r>
    </w:p>
    <w:p w:rsidR="005066E5" w:rsidRPr="00983722" w:rsidRDefault="005066E5" w:rsidP="005066E5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Cs/>
          <w:sz w:val="24"/>
          <w:szCs w:val="24"/>
        </w:rPr>
        <w:t>Uchwała wchodzi w życie z dniem podjęcia.</w:t>
      </w:r>
    </w:p>
    <w:p w:rsidR="005066E5" w:rsidRPr="00983722" w:rsidRDefault="005066E5" w:rsidP="005066E5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66E5" w:rsidRPr="00983722" w:rsidRDefault="005066E5" w:rsidP="005066E5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66E5" w:rsidRPr="00983722" w:rsidRDefault="005066E5" w:rsidP="005066E5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66E5" w:rsidRPr="00983722" w:rsidRDefault="005066E5" w:rsidP="005066E5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66E5" w:rsidRPr="00983722" w:rsidRDefault="005066E5" w:rsidP="005066E5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66E5" w:rsidRPr="00983722" w:rsidRDefault="005066E5" w:rsidP="005066E5">
      <w:pPr>
        <w:tabs>
          <w:tab w:val="left" w:pos="1418"/>
        </w:tabs>
        <w:spacing w:after="0" w:line="240" w:lineRule="auto"/>
        <w:ind w:left="3261"/>
        <w:rPr>
          <w:rFonts w:ascii="Times New Roman" w:eastAsia="Calibri" w:hAnsi="Times New Roman" w:cs="Times New Roman"/>
          <w:bCs/>
          <w:sz w:val="18"/>
          <w:szCs w:val="18"/>
        </w:rPr>
      </w:pPr>
      <w:r w:rsidRPr="00983722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 xml:space="preserve">Załącznik do uchwały nr 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IV </w:t>
      </w:r>
      <w:r w:rsidRPr="00983722">
        <w:rPr>
          <w:rFonts w:ascii="Times New Roman" w:eastAsia="Calibri" w:hAnsi="Times New Roman" w:cs="Times New Roman"/>
          <w:bCs/>
          <w:sz w:val="18"/>
          <w:szCs w:val="18"/>
        </w:rPr>
        <w:t>/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38 </w:t>
      </w:r>
      <w:r w:rsidRPr="00983722">
        <w:rPr>
          <w:rFonts w:ascii="Times New Roman" w:eastAsia="Calibri" w:hAnsi="Times New Roman" w:cs="Times New Roman"/>
          <w:bCs/>
          <w:sz w:val="18"/>
          <w:szCs w:val="18"/>
        </w:rPr>
        <w:t xml:space="preserve">/19 Rady Gminy w Brudzeniu Dużym </w:t>
      </w:r>
    </w:p>
    <w:p w:rsidR="005066E5" w:rsidRPr="00983722" w:rsidRDefault="005066E5" w:rsidP="005066E5">
      <w:pPr>
        <w:tabs>
          <w:tab w:val="left" w:pos="1418"/>
        </w:tabs>
        <w:spacing w:after="0" w:line="240" w:lineRule="auto"/>
        <w:ind w:left="3261"/>
        <w:rPr>
          <w:rFonts w:ascii="Times New Roman" w:eastAsia="Calibri" w:hAnsi="Times New Roman" w:cs="Times New Roman"/>
          <w:bCs/>
          <w:sz w:val="18"/>
          <w:szCs w:val="18"/>
        </w:rPr>
      </w:pPr>
      <w:r w:rsidRPr="00983722">
        <w:rPr>
          <w:rFonts w:ascii="Times New Roman" w:eastAsia="Calibri" w:hAnsi="Times New Roman" w:cs="Times New Roman"/>
          <w:bCs/>
          <w:sz w:val="18"/>
          <w:szCs w:val="18"/>
        </w:rPr>
        <w:t xml:space="preserve">z dnia 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28 lutego </w:t>
      </w:r>
      <w:r w:rsidRPr="00983722">
        <w:rPr>
          <w:rFonts w:ascii="Times New Roman" w:eastAsia="Calibri" w:hAnsi="Times New Roman" w:cs="Times New Roman"/>
          <w:bCs/>
          <w:sz w:val="18"/>
          <w:szCs w:val="18"/>
        </w:rPr>
        <w:t>2019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r.</w:t>
      </w:r>
      <w:r w:rsidRPr="00983722">
        <w:rPr>
          <w:rFonts w:ascii="Times New Roman" w:eastAsia="Calibri" w:hAnsi="Times New Roman" w:cs="Times New Roman"/>
          <w:bCs/>
          <w:sz w:val="18"/>
          <w:szCs w:val="18"/>
        </w:rPr>
        <w:t xml:space="preserve"> w sprawie: przyję</w:t>
      </w:r>
      <w:r w:rsidRPr="00983722">
        <w:rPr>
          <w:rFonts w:ascii="Times New Roman" w:eastAsia="Calibri" w:hAnsi="Times New Roman" w:cs="Times New Roman"/>
          <w:sz w:val="18"/>
          <w:szCs w:val="18"/>
        </w:rPr>
        <w:t>cia p</w:t>
      </w:r>
      <w:r w:rsidRPr="00983722">
        <w:rPr>
          <w:rFonts w:ascii="Times New Roman" w:eastAsia="Calibri" w:hAnsi="Times New Roman" w:cs="Times New Roman"/>
          <w:bCs/>
          <w:sz w:val="18"/>
          <w:szCs w:val="18"/>
        </w:rPr>
        <w:t>rojektu</w:t>
      </w:r>
      <w:r w:rsidRPr="00983722">
        <w:rPr>
          <w:rFonts w:ascii="Times New Roman" w:eastAsia="Calibri" w:hAnsi="Times New Roman" w:cs="Times New Roman"/>
          <w:sz w:val="18"/>
          <w:szCs w:val="18"/>
        </w:rPr>
        <w:t xml:space="preserve"> regulaminu dostarczania wody i </w:t>
      </w:r>
      <w:r w:rsidRPr="00983722">
        <w:rPr>
          <w:rFonts w:ascii="Times New Roman" w:eastAsia="Calibri" w:hAnsi="Times New Roman" w:cs="Times New Roman"/>
          <w:bCs/>
          <w:sz w:val="18"/>
          <w:szCs w:val="18"/>
        </w:rPr>
        <w:t>odprowadzania ścieków</w:t>
      </w:r>
      <w:r w:rsidRPr="00983722">
        <w:rPr>
          <w:rFonts w:ascii="Times New Roman" w:eastAsia="Calibri" w:hAnsi="Times New Roman" w:cs="Times New Roman"/>
          <w:sz w:val="18"/>
          <w:szCs w:val="18"/>
        </w:rPr>
        <w:t xml:space="preserve"> na terenie </w:t>
      </w:r>
      <w:r w:rsidRPr="00983722">
        <w:rPr>
          <w:rFonts w:ascii="Times New Roman" w:eastAsia="Calibri" w:hAnsi="Times New Roman" w:cs="Times New Roman"/>
          <w:bCs/>
          <w:sz w:val="18"/>
          <w:szCs w:val="18"/>
        </w:rPr>
        <w:t>Gminy Brudzeń Duży</w:t>
      </w:r>
    </w:p>
    <w:p w:rsidR="005066E5" w:rsidRPr="00983722" w:rsidRDefault="005066E5" w:rsidP="005066E5">
      <w:pPr>
        <w:tabs>
          <w:tab w:val="left" w:pos="1418"/>
        </w:tabs>
        <w:spacing w:after="0" w:line="240" w:lineRule="auto"/>
        <w:ind w:left="3261"/>
        <w:rPr>
          <w:rFonts w:ascii="Times New Roman" w:eastAsia="Calibri" w:hAnsi="Times New Roman" w:cs="Times New Roman"/>
          <w:bCs/>
          <w:sz w:val="18"/>
          <w:szCs w:val="18"/>
        </w:rPr>
      </w:pPr>
      <w:r w:rsidRPr="00983722">
        <w:rPr>
          <w:rFonts w:ascii="Times New Roman" w:eastAsia="Calibri" w:hAnsi="Times New Roman" w:cs="Times New Roman"/>
          <w:bCs/>
          <w:sz w:val="18"/>
          <w:szCs w:val="18"/>
        </w:rPr>
        <w:t>w celu przekazania go do zaopiniowania organowi regulacyjnemu.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3722">
        <w:rPr>
          <w:rFonts w:ascii="Times New Roman" w:eastAsia="Calibri" w:hAnsi="Times New Roman" w:cs="Times New Roman"/>
          <w:b/>
          <w:sz w:val="28"/>
          <w:szCs w:val="28"/>
        </w:rPr>
        <w:t>Regulamin dostarczania wody i </w:t>
      </w:r>
      <w:r w:rsidRPr="00983722">
        <w:rPr>
          <w:rFonts w:ascii="Times New Roman" w:eastAsia="Calibri" w:hAnsi="Times New Roman" w:cs="Times New Roman"/>
          <w:b/>
          <w:bCs/>
          <w:sz w:val="28"/>
          <w:szCs w:val="28"/>
        </w:rPr>
        <w:t>odprowadzania ścieków</w:t>
      </w:r>
      <w:r w:rsidRPr="00983722">
        <w:rPr>
          <w:rFonts w:ascii="Times New Roman" w:eastAsia="Calibri" w:hAnsi="Times New Roman" w:cs="Times New Roman"/>
          <w:b/>
          <w:sz w:val="28"/>
          <w:szCs w:val="28"/>
        </w:rPr>
        <w:t xml:space="preserve"> na terenie </w:t>
      </w:r>
      <w:r w:rsidRPr="00983722">
        <w:rPr>
          <w:rFonts w:ascii="Times New Roman" w:eastAsia="Calibri" w:hAnsi="Times New Roman" w:cs="Times New Roman"/>
          <w:b/>
          <w:bCs/>
          <w:sz w:val="28"/>
          <w:szCs w:val="28"/>
        </w:rPr>
        <w:t>Gminy Brudzeń Duży</w:t>
      </w:r>
    </w:p>
    <w:p w:rsidR="005066E5" w:rsidRPr="00983722" w:rsidRDefault="005066E5" w:rsidP="005066E5">
      <w:pPr>
        <w:spacing w:after="16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Rozdział 1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Przepisy ogólne</w:t>
      </w:r>
    </w:p>
    <w:p w:rsidR="005066E5" w:rsidRPr="00983722" w:rsidRDefault="005066E5" w:rsidP="005066E5">
      <w:pPr>
        <w:numPr>
          <w:ilvl w:val="0"/>
          <w:numId w:val="15"/>
        </w:numPr>
        <w:tabs>
          <w:tab w:val="left" w:pos="426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 1. Niniejszy regulamin dotyczy dostarczania wody i odprowadzania ścieków na terenie </w:t>
      </w:r>
      <w:r w:rsidRPr="00983722">
        <w:rPr>
          <w:rFonts w:ascii="Times New Roman" w:eastAsia="Calibri" w:hAnsi="Times New Roman" w:cs="Times New Roman"/>
          <w:bCs/>
          <w:sz w:val="24"/>
          <w:szCs w:val="24"/>
        </w:rPr>
        <w:t>Gminy Brudzeń Duży</w:t>
      </w:r>
      <w:r w:rsidRPr="009837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6E5" w:rsidRPr="00983722" w:rsidRDefault="005066E5" w:rsidP="005066E5">
      <w:pPr>
        <w:numPr>
          <w:ilvl w:val="1"/>
          <w:numId w:val="18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Regulamin określa prawa i obowiązki przedsiębiorstwa wodociągowo-kanalizacyjnego oraz odbiorców usług. </w:t>
      </w:r>
    </w:p>
    <w:p w:rsidR="005066E5" w:rsidRPr="00983722" w:rsidRDefault="005066E5" w:rsidP="005066E5">
      <w:pPr>
        <w:numPr>
          <w:ilvl w:val="0"/>
          <w:numId w:val="1"/>
        </w:numPr>
        <w:tabs>
          <w:tab w:val="left" w:pos="426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722">
        <w:rPr>
          <w:rFonts w:ascii="Times New Roman" w:eastAsia="Calibri" w:hAnsi="Times New Roman" w:cs="Times New Roman"/>
          <w:sz w:val="24"/>
          <w:szCs w:val="24"/>
        </w:rPr>
        <w:t>Ilekroć w niniejszym regulaminie mowa o ustawie rozumie się przez to ustawę z dnia 7 czerwca 2001 r. o zbiorowym zaopatrzeniu w wodę i zbiorowym odprowadzaniu ścieków (</w:t>
      </w:r>
      <w:proofErr w:type="spellStart"/>
      <w:r w:rsidRPr="00983722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. Dz. U. z 2018 r. poz. 1152). Pozostałe pojęcia użyte w regulaminie mają znaczenie wskazane w ustawie. </w:t>
      </w:r>
    </w:p>
    <w:p w:rsidR="005066E5" w:rsidRPr="00983722" w:rsidRDefault="005066E5" w:rsidP="005066E5">
      <w:pPr>
        <w:numPr>
          <w:ilvl w:val="0"/>
          <w:numId w:val="1"/>
        </w:numPr>
        <w:tabs>
          <w:tab w:val="left" w:pos="426"/>
        </w:tabs>
        <w:spacing w:after="16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722">
        <w:rPr>
          <w:rFonts w:ascii="Times New Roman" w:eastAsia="Calibri" w:hAnsi="Times New Roman" w:cs="Times New Roman"/>
          <w:sz w:val="24"/>
          <w:szCs w:val="24"/>
        </w:rPr>
        <w:t>Przedsiębiorstwo wodociągowo-kanalizacyjne prowadzi swoją działalność w oparciu o zezwolenie na prowadzenie zbiorowego zaopatrzenia w wodę lub zbiorowego odprowadzania ścieków.</w:t>
      </w:r>
    </w:p>
    <w:p w:rsidR="005066E5" w:rsidRPr="00983722" w:rsidRDefault="005066E5" w:rsidP="005066E5">
      <w:pPr>
        <w:tabs>
          <w:tab w:val="left" w:pos="426"/>
        </w:tabs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66E5" w:rsidRPr="00983722" w:rsidRDefault="005066E5" w:rsidP="005066E5">
      <w:pPr>
        <w:tabs>
          <w:tab w:val="left" w:pos="426"/>
        </w:tabs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Rozdział 2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Minimalny poziom usług świadczonych przez przedsiębiorstwo wodociągowo-kanalizacyjne w zakresie dostarczania wody i odprowadzania ścieków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Oddział 1 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Prawa i obowiązki przedsiębiorstwa wodociągowo-kanalizacyjnego</w:t>
      </w:r>
    </w:p>
    <w:p w:rsidR="005066E5" w:rsidRPr="00983722" w:rsidRDefault="005066E5" w:rsidP="005066E5">
      <w:pPr>
        <w:numPr>
          <w:ilvl w:val="0"/>
          <w:numId w:val="1"/>
        </w:numPr>
        <w:tabs>
          <w:tab w:val="left" w:pos="426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722">
        <w:rPr>
          <w:rFonts w:ascii="Times New Roman" w:eastAsia="Calibri" w:hAnsi="Times New Roman" w:cs="Times New Roman"/>
          <w:sz w:val="24"/>
          <w:szCs w:val="24"/>
        </w:rPr>
        <w:t>Przedsiębiorstwo wodociągowo-kanalizacyjne w zakresie dostarczania wody i odprowadzania ścieków ma obowiązek:</w:t>
      </w:r>
    </w:p>
    <w:p w:rsidR="005066E5" w:rsidRPr="00983722" w:rsidRDefault="005066E5" w:rsidP="005066E5">
      <w:pPr>
        <w:numPr>
          <w:ilvl w:val="2"/>
          <w:numId w:val="2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zapewnić zdolność posiadanych urządzeń wodociągowych i urządzeń kanalizacyjnych do: </w:t>
      </w:r>
    </w:p>
    <w:p w:rsidR="005066E5" w:rsidRPr="00983722" w:rsidRDefault="005066E5" w:rsidP="005066E5">
      <w:pPr>
        <w:numPr>
          <w:ilvl w:val="3"/>
          <w:numId w:val="2"/>
        </w:numPr>
        <w:spacing w:after="160" w:line="36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realizacji dostaw wody w wymaganej ilości i pod odpowiednim ciśnieniem, tj. nie mniejszym niż 0,05 </w:t>
      </w:r>
      <w:proofErr w:type="spellStart"/>
      <w:r w:rsidRPr="00983722">
        <w:rPr>
          <w:rFonts w:ascii="Times New Roman" w:eastAsia="Calibri" w:hAnsi="Times New Roman" w:cs="Times New Roman"/>
          <w:sz w:val="24"/>
          <w:szCs w:val="24"/>
        </w:rPr>
        <w:t>MPa</w:t>
      </w:r>
      <w:proofErr w:type="spellEnd"/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 (0,5 </w:t>
      </w:r>
      <w:proofErr w:type="spellStart"/>
      <w:r w:rsidRPr="00983722">
        <w:rPr>
          <w:rFonts w:ascii="Times New Roman" w:eastAsia="Calibri" w:hAnsi="Times New Roman" w:cs="Times New Roman"/>
          <w:sz w:val="24"/>
          <w:szCs w:val="24"/>
        </w:rPr>
        <w:t>bara</w:t>
      </w:r>
      <w:proofErr w:type="spellEnd"/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) i nie większym niż 0,6 </w:t>
      </w:r>
      <w:proofErr w:type="spellStart"/>
      <w:r w:rsidRPr="00983722">
        <w:rPr>
          <w:rFonts w:ascii="Times New Roman" w:eastAsia="Calibri" w:hAnsi="Times New Roman" w:cs="Times New Roman"/>
          <w:sz w:val="24"/>
          <w:szCs w:val="24"/>
        </w:rPr>
        <w:t>MPa</w:t>
      </w:r>
      <w:proofErr w:type="spellEnd"/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 (6 barów), </w:t>
      </w:r>
    </w:p>
    <w:p w:rsidR="005066E5" w:rsidRPr="00983722" w:rsidRDefault="005066E5" w:rsidP="005066E5">
      <w:pPr>
        <w:numPr>
          <w:ilvl w:val="3"/>
          <w:numId w:val="2"/>
        </w:numPr>
        <w:spacing w:after="16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w przypadku dostarczania wody z posiadanej sieci wodociągowej, zapewnić dostawę wody pod ciśnieniem niemniejszym niż 0,1 </w:t>
      </w:r>
      <w:proofErr w:type="spellStart"/>
      <w:r w:rsidRPr="00983722">
        <w:rPr>
          <w:rFonts w:ascii="Times New Roman" w:eastAsia="Calibri" w:hAnsi="Times New Roman" w:cs="Times New Roman"/>
          <w:sz w:val="24"/>
          <w:szCs w:val="24"/>
        </w:rPr>
        <w:t>MPa</w:t>
      </w:r>
      <w:proofErr w:type="spellEnd"/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 mierzonego u wylotu na zaworze za wodomierzem głównym zainstalowanym na przyłączu wodociągowym,</w:t>
      </w:r>
    </w:p>
    <w:p w:rsidR="005066E5" w:rsidRPr="00983722" w:rsidRDefault="005066E5" w:rsidP="005066E5">
      <w:pPr>
        <w:numPr>
          <w:ilvl w:val="3"/>
          <w:numId w:val="2"/>
        </w:numPr>
        <w:spacing w:after="160" w:line="36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dostaw wody i odprowadzania ścieków w sposób ciągły i niezawodny, </w:t>
      </w:r>
    </w:p>
    <w:p w:rsidR="005066E5" w:rsidRPr="00983722" w:rsidRDefault="005066E5" w:rsidP="005066E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837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2) dostarczać odbiorcy usług wodę przeznaczoną do spożycia przez ludzi w ilości nie mniejszej niż 0,5 m3 na dobę, </w:t>
      </w:r>
    </w:p>
    <w:p w:rsidR="005066E5" w:rsidRPr="00983722" w:rsidRDefault="005066E5" w:rsidP="005066E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3) zapewnić jakość wody przeznaczonej do spożycia przez ludzi zgodnie z Rozporządzeniem Ministra Zdrowia z dnia 7 grudnia 2017 r., </w:t>
      </w:r>
    </w:p>
    <w:p w:rsidR="005066E5" w:rsidRPr="00983722" w:rsidRDefault="005066E5" w:rsidP="005066E5">
      <w:pPr>
        <w:pStyle w:val="Akapitzlist"/>
        <w:numPr>
          <w:ilvl w:val="0"/>
          <w:numId w:val="25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dostarczać odbiorcy usług wodę z sieci wodociągowej na podstawie pisemnej umowy, o treści ustalonej według zasad określonych przepisami obowiązującego prawa, w szczególności ustawą i niniejszym regulaminem,</w:t>
      </w:r>
    </w:p>
    <w:p w:rsidR="005066E5" w:rsidRPr="00983722" w:rsidRDefault="005066E5" w:rsidP="005066E5">
      <w:pPr>
        <w:pStyle w:val="Akapitzlist"/>
        <w:numPr>
          <w:ilvl w:val="0"/>
          <w:numId w:val="25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odbierać od odbiorcy usług ścieki na podstawie pisemnej umowy o treści ustalonej według zasad określonych przepisami obowiązującego prawa, w szczególności ustawą i niniejszym regulaminem,</w:t>
      </w:r>
    </w:p>
    <w:p w:rsidR="005066E5" w:rsidRPr="00983722" w:rsidRDefault="005066E5" w:rsidP="005066E5">
      <w:pPr>
        <w:pStyle w:val="Akapitzlist"/>
        <w:numPr>
          <w:ilvl w:val="0"/>
          <w:numId w:val="25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wydawać warunki techniczne niezbędne do podłączenia do sieci oraz uzgadniać przedłożoną przez inwestora dokumentację techniczną,</w:t>
      </w:r>
    </w:p>
    <w:p w:rsidR="005066E5" w:rsidRPr="00983722" w:rsidRDefault="005066E5" w:rsidP="005066E5">
      <w:pPr>
        <w:pStyle w:val="Akapitzlist"/>
        <w:numPr>
          <w:ilvl w:val="0"/>
          <w:numId w:val="25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instalować i utrzymywać (na swój koszt) u odbiorcy usług wodomierz główny,</w:t>
      </w:r>
    </w:p>
    <w:p w:rsidR="005066E5" w:rsidRPr="00983722" w:rsidRDefault="005066E5" w:rsidP="005066E5">
      <w:pPr>
        <w:pStyle w:val="Akapitzlist"/>
        <w:numPr>
          <w:ilvl w:val="0"/>
          <w:numId w:val="25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prowadzić regularną wewnętrzną kontrolę jakości dostarczanej wody,</w:t>
      </w:r>
    </w:p>
    <w:p w:rsidR="005066E5" w:rsidRPr="00983722" w:rsidRDefault="005066E5" w:rsidP="005066E5">
      <w:pPr>
        <w:pStyle w:val="Akapitzlist"/>
        <w:numPr>
          <w:ilvl w:val="0"/>
          <w:numId w:val="25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prowadzić regularną kontrolę urządzeń wodociągowych i kanalizacyjnych posiadanych przez przedsiębiorstwo wodociągowo-kanalizacyjne,</w:t>
      </w:r>
    </w:p>
    <w:p w:rsidR="005066E5" w:rsidRPr="00983722" w:rsidRDefault="005066E5" w:rsidP="005066E5">
      <w:pPr>
        <w:pStyle w:val="Akapitzlist"/>
        <w:numPr>
          <w:ilvl w:val="0"/>
          <w:numId w:val="25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zapewniać należyte warunki odbioru ścieków oraz zapewnić jakość oczyszczonych i odprowadzanych ścieków, w szczególności poprzez regularne prowadzenie kontroli ilości i jakości odprowadzanych ścieków, w tym ścieków przemysłowych, oraz przestrzegania warunków wprowadzania ścieków do urządzeń kanalizacyjnych,</w:t>
      </w:r>
    </w:p>
    <w:p w:rsidR="005066E5" w:rsidRPr="00983722" w:rsidRDefault="005066E5" w:rsidP="005066E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przyjmować do posiadanej sieci kanalizacyjnej ścieki wprowadzane przez odbiorców usług, w ilości nie większej niż 0,5 m3 na dobę/osobę,</w:t>
      </w:r>
      <w:r w:rsidRPr="009837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5066E5" w:rsidRPr="00983722" w:rsidRDefault="005066E5" w:rsidP="005066E5">
      <w:pPr>
        <w:pStyle w:val="Akapitzlist"/>
        <w:numPr>
          <w:ilvl w:val="0"/>
          <w:numId w:val="25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dokonywać napraw urządzeń wodociągowych i kanalizacyjnych oraz przyłączy będących w jego posiadaniu,</w:t>
      </w:r>
    </w:p>
    <w:p w:rsidR="005066E5" w:rsidRPr="00983722" w:rsidRDefault="005066E5" w:rsidP="005066E5">
      <w:pPr>
        <w:pStyle w:val="Akapitzlist"/>
        <w:numPr>
          <w:ilvl w:val="0"/>
          <w:numId w:val="25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zapewnić jakość wody przeznaczonej do spożycia przez ludzi zgodnie z rozporządzeniem ministra zdrowia, </w:t>
      </w:r>
    </w:p>
    <w:p w:rsidR="005066E5" w:rsidRPr="00983722" w:rsidRDefault="005066E5" w:rsidP="005066E5">
      <w:pPr>
        <w:pStyle w:val="Akapitzlist"/>
        <w:numPr>
          <w:ilvl w:val="0"/>
          <w:numId w:val="25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informować o jakości wody przeznaczonej do spożycia przez ludzi w formie i trybie określonym przepisami ustawy,</w:t>
      </w:r>
    </w:p>
    <w:p w:rsidR="005066E5" w:rsidRPr="00983722" w:rsidRDefault="005066E5" w:rsidP="005066E5">
      <w:pPr>
        <w:pStyle w:val="Akapitzlist"/>
        <w:numPr>
          <w:ilvl w:val="0"/>
          <w:numId w:val="25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na pisemny wniosek odbiorcy usług zlecić wykonanie ekspertyzy wodomierza głównego przez Okręgowy Urząd Miar w celu sprawdzenia prawidłowości wskazań i w przypadku stwierdzenia przez ten Urząd jego wadliwego działania, ponieść koszty ekspertyzy i wymiany.</w:t>
      </w:r>
    </w:p>
    <w:p w:rsidR="005066E5" w:rsidRPr="00983722" w:rsidRDefault="005066E5" w:rsidP="005066E5">
      <w:pPr>
        <w:numPr>
          <w:ilvl w:val="0"/>
          <w:numId w:val="3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W zakresie dostarczania wody i odbioru ścieków przedsiębiorstwo wodociągowo-kanalizacyjne ma prawo:</w:t>
      </w:r>
    </w:p>
    <w:p w:rsidR="005066E5" w:rsidRPr="00983722" w:rsidRDefault="005066E5" w:rsidP="005066E5">
      <w:pPr>
        <w:numPr>
          <w:ilvl w:val="2"/>
          <w:numId w:val="3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wstępu na teren nieruchomości lub do obiektu budowlanego odbiorcy usług w celach określonych w art. 7 ustawy,</w:t>
      </w:r>
    </w:p>
    <w:p w:rsidR="005066E5" w:rsidRPr="00983722" w:rsidRDefault="005066E5" w:rsidP="005066E5">
      <w:pPr>
        <w:numPr>
          <w:ilvl w:val="2"/>
          <w:numId w:val="3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przeprowadzania kontroli prawidłowości realizacji robót zgodnie z warunkami przyłączania do sieci,</w:t>
      </w:r>
    </w:p>
    <w:p w:rsidR="005066E5" w:rsidRPr="00983722" w:rsidRDefault="005066E5" w:rsidP="005066E5">
      <w:pPr>
        <w:numPr>
          <w:ilvl w:val="2"/>
          <w:numId w:val="3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przeprowadzania kontroli technicznego stanu przyłącza w czasie jego użytkowania,</w:t>
      </w:r>
    </w:p>
    <w:p w:rsidR="005066E5" w:rsidRPr="00983722" w:rsidRDefault="005066E5" w:rsidP="005066E5">
      <w:pPr>
        <w:numPr>
          <w:ilvl w:val="2"/>
          <w:numId w:val="3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wymagać przed ostatecznym uruchomieniem przyłącza przedstawienia przez inwestora dokumentów stwierdzających wykonanie nowego obiektu zgodnie z przepisami prawa budowlanego i sanitarnego.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Oddział 2 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Prawa i obowiązki odbiorcy usług</w:t>
      </w:r>
    </w:p>
    <w:p w:rsidR="005066E5" w:rsidRPr="00983722" w:rsidRDefault="005066E5" w:rsidP="005066E5">
      <w:pPr>
        <w:numPr>
          <w:ilvl w:val="0"/>
          <w:numId w:val="4"/>
        </w:numPr>
        <w:spacing w:after="16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Odbiorca usług ma obowiązek:</w:t>
      </w:r>
    </w:p>
    <w:p w:rsidR="005066E5" w:rsidRPr="00983722" w:rsidRDefault="005066E5" w:rsidP="005066E5">
      <w:pPr>
        <w:numPr>
          <w:ilvl w:val="2"/>
          <w:numId w:val="4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korzystać z instalacji wodociągowej w sposób uniemożliwiający występowanie zakłóceń w funkcjonowaniu sieci, a w szczególności eliminować możliwości wystąpienia skażenia wody w sieci, w tym wskutek cofnięcia się wody z instalacji wodociągowej lub powrotu ciepłej wody z instalacji centralnego ogrzewania, jak również utrzymywać urządzenia będące w jego posiadaniu w należytym stanie,</w:t>
      </w:r>
    </w:p>
    <w:p w:rsidR="005066E5" w:rsidRPr="00983722" w:rsidRDefault="005066E5" w:rsidP="005066E5">
      <w:pPr>
        <w:numPr>
          <w:ilvl w:val="2"/>
          <w:numId w:val="4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korzystać z instalacji kanalizacyjnej w sposób uniemożliwiający występowanie zakłóceń w funkcjonowaniu sieci oraz nie wprowadzać do urządzeń kanalizacyjnych odpadów i substancji wskazanych w art. 9 ust. 2 ustawy, a w przypadku dostarczania ścieków </w:t>
      </w:r>
      <w:r w:rsidRPr="00983722">
        <w:rPr>
          <w:rFonts w:ascii="Times New Roman" w:eastAsia="Calibri" w:hAnsi="Times New Roman" w:cs="Times New Roman"/>
          <w:sz w:val="24"/>
          <w:szCs w:val="24"/>
        </w:rPr>
        <w:lastRenderedPageBreak/>
        <w:t>przemysłowych spełniać warunki wskazane w przepisach wykonawczych wydanych na podstawie art. 11 ustawy;</w:t>
      </w:r>
    </w:p>
    <w:p w:rsidR="005066E5" w:rsidRPr="00983722" w:rsidRDefault="005066E5" w:rsidP="005066E5">
      <w:pPr>
        <w:numPr>
          <w:ilvl w:val="2"/>
          <w:numId w:val="4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umożliwiać realizację uprawnień przedsiębiorstwa wodociągowo-kanalizacyjnego, o których mowa w art. 7 ustawy;</w:t>
      </w:r>
    </w:p>
    <w:p w:rsidR="005066E5" w:rsidRPr="00983722" w:rsidRDefault="005066E5" w:rsidP="005066E5">
      <w:pPr>
        <w:numPr>
          <w:ilvl w:val="2"/>
          <w:numId w:val="4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prawidłowo utrzymywać i zabezpieczać wodomierz główny (łącznie z pomieszczeniem przewidzianym do lokalizacji wodomierza głównego), pozostałe wodomierze oraz urządzenie pomiarowe, a także zapewnić łatwy dostęp do tych przyrządów;</w:t>
      </w:r>
    </w:p>
    <w:p w:rsidR="005066E5" w:rsidRPr="00983722" w:rsidRDefault="005066E5" w:rsidP="005066E5">
      <w:pPr>
        <w:numPr>
          <w:ilvl w:val="2"/>
          <w:numId w:val="4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niezwłocznie zawiadamiać przedsiębiorstwo wodociągowo-kanalizacyjne o uszkodzeniu i zaborze wodomierza głównego lub urządzenia pomiarowego, w tym o uszkodzeniu i zaborze plomb; </w:t>
      </w:r>
    </w:p>
    <w:p w:rsidR="005066E5" w:rsidRPr="00983722" w:rsidRDefault="005066E5" w:rsidP="005066E5">
      <w:pPr>
        <w:numPr>
          <w:ilvl w:val="2"/>
          <w:numId w:val="4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zawiadamiać przedsiębiorstwo wodociągowo-kanalizacyjne o planowanych zmianach technicznych w instalacji wewnętrznej, które mogą mieć wpływ na działanie sieci oraz ilość pobieranej wody i odprowadzanych ścieków, a także przeznaczenie wody;</w:t>
      </w:r>
    </w:p>
    <w:p w:rsidR="005066E5" w:rsidRPr="00983722" w:rsidRDefault="005066E5" w:rsidP="005066E5">
      <w:pPr>
        <w:numPr>
          <w:ilvl w:val="2"/>
          <w:numId w:val="4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powstrzymywać się od dokonywania jakichkolwiek czynności mogących mieć wpływ na zmianę stanu technicznego urządzeń i przyłączy wodociągowych lub kanalizacyjnych będących w posiadaniu przedsiębiorstwa wodociągowo-kanalizacyjnego, bez uzgodnienia tego z tym przedsiębiorstwem, w tym </w:t>
      </w:r>
      <w:proofErr w:type="spellStart"/>
      <w:r w:rsidRPr="00983722">
        <w:rPr>
          <w:rFonts w:ascii="Times New Roman" w:eastAsia="Calibri" w:hAnsi="Times New Roman" w:cs="Times New Roman"/>
          <w:sz w:val="24"/>
          <w:szCs w:val="24"/>
        </w:rPr>
        <w:t>nasadzeń</w:t>
      </w:r>
      <w:proofErr w:type="spellEnd"/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 drzew i krzewów oraz zabudowy w pasie terenu, w którym zlokalizowana jest sieć wodociągowa lub kanalizacyjna;</w:t>
      </w:r>
    </w:p>
    <w:p w:rsidR="005066E5" w:rsidRPr="00983722" w:rsidRDefault="005066E5" w:rsidP="005066E5">
      <w:pPr>
        <w:numPr>
          <w:ilvl w:val="2"/>
          <w:numId w:val="4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zawiadamiać przedsiębiorstwo wodociągowo-kanalizacyjne o posiadanych własnych ujęciach wody w celu umożliwienia prawidłowego obliczenia należności z tytułu odprowadzania ścieków;</w:t>
      </w:r>
    </w:p>
    <w:p w:rsidR="005066E5" w:rsidRPr="00983722" w:rsidRDefault="005066E5" w:rsidP="005066E5">
      <w:pPr>
        <w:numPr>
          <w:ilvl w:val="2"/>
          <w:numId w:val="4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pokryć koszty ponownego wykonania czynności przedsiębiorstwa wodociągowo-kanalizacyjnego w przypadku braku możliwości wykonania uprawnień wymienionych w pkt 3 z winy odbiorcy usług, gdy poprzedni termin został uzgodniony z odbiorcą usług;</w:t>
      </w:r>
    </w:p>
    <w:p w:rsidR="005066E5" w:rsidRPr="00983722" w:rsidRDefault="005066E5" w:rsidP="005066E5">
      <w:pPr>
        <w:numPr>
          <w:ilvl w:val="2"/>
          <w:numId w:val="4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pokryć koszty wykonanej na zlecenie odbiorcy usługi ekspertyzy wodomierza głównego w przypadku, gdy wykonana ekspertyza potwierdziła jego prawidłowe działanie.</w:t>
      </w:r>
    </w:p>
    <w:p w:rsidR="005066E5" w:rsidRPr="00983722" w:rsidRDefault="005066E5" w:rsidP="005066E5">
      <w:pPr>
        <w:numPr>
          <w:ilvl w:val="0"/>
          <w:numId w:val="5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Odbiorca usług ma prawo do:</w:t>
      </w:r>
    </w:p>
    <w:p w:rsidR="005066E5" w:rsidRPr="00983722" w:rsidRDefault="005066E5" w:rsidP="005066E5">
      <w:pPr>
        <w:numPr>
          <w:ilvl w:val="2"/>
          <w:numId w:val="5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odbierania wody o odpowiednim ciśnieniu i jakości;</w:t>
      </w:r>
    </w:p>
    <w:p w:rsidR="005066E5" w:rsidRPr="00983722" w:rsidRDefault="005066E5" w:rsidP="005066E5">
      <w:pPr>
        <w:numPr>
          <w:ilvl w:val="2"/>
          <w:numId w:val="5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lastRenderedPageBreak/>
        <w:t>nieprzerwanego odprowadzania ścieków;</w:t>
      </w:r>
    </w:p>
    <w:p w:rsidR="005066E5" w:rsidRPr="00983722" w:rsidRDefault="005066E5" w:rsidP="005066E5">
      <w:pPr>
        <w:numPr>
          <w:ilvl w:val="2"/>
          <w:numId w:val="5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bezpłatnego korzystania z zastępczych punktów poboru wody w przypadku przerw w dostawie wody, wskazanych w Rozdziale 8;</w:t>
      </w:r>
    </w:p>
    <w:p w:rsidR="005066E5" w:rsidRPr="00983722" w:rsidRDefault="005066E5" w:rsidP="005066E5">
      <w:pPr>
        <w:numPr>
          <w:ilvl w:val="2"/>
          <w:numId w:val="5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zgłaszania przedsiębiorstwu wodociągowo-kanalizacyjnemu reklamacji, o których mowa w Rozdziale 9.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Rozdział 3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Warunki i tryb zawierania umów z odbiorcami usług</w:t>
      </w:r>
    </w:p>
    <w:p w:rsidR="005066E5" w:rsidRPr="00983722" w:rsidRDefault="005066E5" w:rsidP="005066E5">
      <w:pPr>
        <w:numPr>
          <w:ilvl w:val="0"/>
          <w:numId w:val="17"/>
        </w:numPr>
        <w:tabs>
          <w:tab w:val="left" w:pos="426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 1. Dostarczanie wody i odprowadzanie ścieków odbywa się na podstawie pisemnej umowy między przedsiębiorstwem wodociągowo-kanalizacyjnym a odbiorcą usług.</w:t>
      </w:r>
    </w:p>
    <w:p w:rsidR="005066E5" w:rsidRPr="00983722" w:rsidRDefault="005066E5" w:rsidP="005066E5">
      <w:pPr>
        <w:numPr>
          <w:ilvl w:val="1"/>
          <w:numId w:val="16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Podpisanie umowy z odbiorcą usług następuje po złożeniu przez niego wniosku o zawarcie umowy. Umowa z osobami korzystającymi z lokali w budynku wielolokalowym zawierana jest na pisemny wniosek właściciela lub zarządcy budynku wielolokalowego. </w:t>
      </w:r>
    </w:p>
    <w:p w:rsidR="005066E5" w:rsidRPr="00983722" w:rsidRDefault="005066E5" w:rsidP="005066E5">
      <w:pPr>
        <w:numPr>
          <w:ilvl w:val="1"/>
          <w:numId w:val="16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Przedsiębiorstwo wodociągowo-kanalizacyjne udostępnia w swojej siedzibie i na stronie internetowej wzór wniosku o zawarcie umowy.</w:t>
      </w:r>
    </w:p>
    <w:p w:rsidR="005066E5" w:rsidRPr="00983722" w:rsidRDefault="005066E5" w:rsidP="005066E5">
      <w:pPr>
        <w:numPr>
          <w:ilvl w:val="1"/>
          <w:numId w:val="16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Przedsiębiorstwo wodociągowo-kanalizacyjne udostępnia zainteresowanym podmiotom informacje o szczegółowych warunkach zawierania umów, w tym o konieczności przedstawienia przez odbiorców usług dokumentów umożliwiających podpisanie umowy oraz o czasie i miejscu, w którym możliwe jest zawarcie umów.</w:t>
      </w:r>
    </w:p>
    <w:p w:rsidR="005066E5" w:rsidRPr="00983722" w:rsidRDefault="005066E5" w:rsidP="005066E5">
      <w:pPr>
        <w:numPr>
          <w:ilvl w:val="1"/>
          <w:numId w:val="16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Umowa, o której mowa w ust. 1, może zostać zawarta w lokalu przedsiębiorstwa wodociągowo-kanalizacyjnego lub poza nim. W przypadku zawarcia umowy poza lokalem przedsiębiorstwa, odbiorcy usług będącemu konsumentem przysługuje prawo odstąpienia od takiej umowy w terminach i zasadach określonych w ustawie z dnia 30 maja 2014 r. o prawach konsumenta (tj. Dz. U. z 2017, poz. 683, 2361, z 2018 r. poz. 650).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Rozdział 4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Sposób rozliczeń w oparciu o ceny i stawki opłat ustalone w taryfach</w:t>
      </w:r>
    </w:p>
    <w:p w:rsidR="005066E5" w:rsidRPr="00983722" w:rsidRDefault="005066E5" w:rsidP="005066E5">
      <w:pPr>
        <w:numPr>
          <w:ilvl w:val="0"/>
          <w:numId w:val="6"/>
        </w:numPr>
        <w:tabs>
          <w:tab w:val="left" w:pos="426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1. Podstawę rozliczeń wynikających z umowy o dostarczanie wody i odprowadzanie ścieków stanowi aktualna taryfa przedsiębiorstwa wodociągowo-kanalizacyjnego, </w:t>
      </w:r>
      <w:r w:rsidRPr="009837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określająca ceny i stawki opłat za zbiorowe zaopatrzenie w wodę i zbiorowe odprowadzanie ścieków, a także ilość wody dostarczonej do nieruchomości i odpowiednio ilość odprowadzonych ścieków określona zgodnie z art. 27 ustawy. </w:t>
      </w:r>
    </w:p>
    <w:p w:rsidR="005066E5" w:rsidRPr="00983722" w:rsidRDefault="005066E5" w:rsidP="005066E5">
      <w:pPr>
        <w:numPr>
          <w:ilvl w:val="1"/>
          <w:numId w:val="19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W razie braku wodomierza głównego ilość wody dostarczonej do nieruchomości ustala 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w oparciu o przeciętne normy zużycia wody, określone w przepisach wykonawczych do art. 27 ust. 3 ustawy. W razie braku urządzeń pomiarowych ilość odprowadzonych </w:t>
      </w:r>
      <w:r w:rsidRPr="00983722">
        <w:rPr>
          <w:rFonts w:ascii="Times New Roman" w:eastAsia="Calibri" w:hAnsi="Times New Roman" w:cs="Times New Roman"/>
          <w:iCs/>
          <w:sz w:val="24"/>
          <w:szCs w:val="24"/>
        </w:rPr>
        <w:t>ścieków</w:t>
      </w: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 ustala się na podstawie umowy, o której mowa w § 8 ust. 1, jako równą ilości </w:t>
      </w:r>
      <w:r w:rsidRPr="00983722">
        <w:rPr>
          <w:rFonts w:ascii="Times New Roman" w:eastAsia="Calibri" w:hAnsi="Times New Roman" w:cs="Times New Roman"/>
          <w:iCs/>
          <w:sz w:val="24"/>
          <w:szCs w:val="24"/>
        </w:rPr>
        <w:t>wody</w:t>
      </w: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 pobranej lub określonej w umowie.</w:t>
      </w:r>
    </w:p>
    <w:p w:rsidR="005066E5" w:rsidRPr="00983722" w:rsidRDefault="005066E5" w:rsidP="005066E5">
      <w:pPr>
        <w:numPr>
          <w:ilvl w:val="1"/>
          <w:numId w:val="19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Okresy rozliczeniowe obowiązujące odbiorców usług są określone w umowie. </w:t>
      </w:r>
    </w:p>
    <w:p w:rsidR="005066E5" w:rsidRPr="00983722" w:rsidRDefault="005066E5" w:rsidP="005066E5">
      <w:pPr>
        <w:numPr>
          <w:ilvl w:val="1"/>
          <w:numId w:val="19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Odbiorca usług dokonuje zapłaty za dostarczoną wodę lub odprowadzone ścieki w terminie określonym w fakturze, który nie może być krótszy niż 14 dni od daty jej wysłania lub dostarczenia w inny sposób.</w:t>
      </w:r>
    </w:p>
    <w:p w:rsidR="005066E5" w:rsidRPr="00983722" w:rsidRDefault="005066E5" w:rsidP="005066E5">
      <w:pPr>
        <w:numPr>
          <w:ilvl w:val="1"/>
          <w:numId w:val="19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 W przypadku stwierdzenia nieprawidłowego działania wodomierza głównego ilość pobranej wody ustala się zgodnie z zapisem § 18 ust. 1 Rozporządzenia Ministra Gospodarki Morskiej i Żeglugi Śródlądowej z dnia 27 lutego 2018 r.(Dz. U. z 2018r., poz. 472) </w:t>
      </w:r>
    </w:p>
    <w:p w:rsidR="005066E5" w:rsidRPr="00983722" w:rsidRDefault="005066E5" w:rsidP="005066E5">
      <w:pPr>
        <w:numPr>
          <w:ilvl w:val="1"/>
          <w:numId w:val="19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W przypadku zmiany opłat wynikających ze zmiany zatwierdzonej ceny w taryfach należy rozliczać się proporcjonalnie do czasu obowiązywania starej i nowej taryfy w danym okresie rozliczeniowym.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Rozdział 5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Warunki przyłączania do sieci </w:t>
      </w:r>
    </w:p>
    <w:p w:rsidR="005066E5" w:rsidRPr="00983722" w:rsidRDefault="005066E5" w:rsidP="005066E5">
      <w:pPr>
        <w:numPr>
          <w:ilvl w:val="0"/>
          <w:numId w:val="13"/>
        </w:numPr>
        <w:tabs>
          <w:tab w:val="left" w:pos="567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 1. Podmiot ubiegający się o przyłączenie do sieci składa do przedsiębiorstwa wodociągowo-kanalizacyjnego wniosek o wydanie warunków przyłączenia. </w:t>
      </w:r>
    </w:p>
    <w:p w:rsidR="005066E5" w:rsidRPr="00983722" w:rsidRDefault="005066E5" w:rsidP="005066E5">
      <w:pPr>
        <w:numPr>
          <w:ilvl w:val="0"/>
          <w:numId w:val="14"/>
        </w:numPr>
        <w:tabs>
          <w:tab w:val="left" w:pos="284"/>
        </w:tabs>
        <w:spacing w:after="16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Wniosek, o którym mowa w ust. 1 zawiera: </w:t>
      </w:r>
    </w:p>
    <w:p w:rsidR="005066E5" w:rsidRPr="00983722" w:rsidRDefault="005066E5" w:rsidP="005066E5">
      <w:pPr>
        <w:numPr>
          <w:ilvl w:val="2"/>
          <w:numId w:val="7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oznaczenie wnioskodawcy, wraz z danymi umożliwiającymi kontakt z wnioskodawcą,</w:t>
      </w:r>
    </w:p>
    <w:p w:rsidR="005066E5" w:rsidRPr="00983722" w:rsidRDefault="005066E5" w:rsidP="005066E5">
      <w:pPr>
        <w:numPr>
          <w:ilvl w:val="2"/>
          <w:numId w:val="7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wskazanie rodzaju i parametrów instalacji odbiorczych, </w:t>
      </w:r>
    </w:p>
    <w:p w:rsidR="005066E5" w:rsidRPr="00983722" w:rsidRDefault="005066E5" w:rsidP="005066E5">
      <w:pPr>
        <w:numPr>
          <w:ilvl w:val="2"/>
          <w:numId w:val="7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określenie wielkości przewidywanego poboru wody,</w:t>
      </w:r>
    </w:p>
    <w:p w:rsidR="005066E5" w:rsidRPr="00983722" w:rsidRDefault="005066E5" w:rsidP="005066E5">
      <w:pPr>
        <w:numPr>
          <w:ilvl w:val="2"/>
          <w:numId w:val="7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lastRenderedPageBreak/>
        <w:t>wskazanie przewidywanej ilości odprowadzanych ścieków i ich rodzaju, a w przypadku dostawców ścieków przemysłowych, również jakości odprowadzanych ścieków oraz zastosowanych lub planowanych do zastosowania urządzeń podczyszczających,</w:t>
      </w:r>
    </w:p>
    <w:p w:rsidR="005066E5" w:rsidRPr="00983722" w:rsidRDefault="005066E5" w:rsidP="005066E5">
      <w:pPr>
        <w:numPr>
          <w:ilvl w:val="2"/>
          <w:numId w:val="7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opis nieruchomości, do której będzie dostarczana woda, lub z której będą odprowadzane ścieki, w szczególności określenie jej lokalizacji, powierzchni, sposobu zagospodarowania, a także przeznaczenia.</w:t>
      </w:r>
    </w:p>
    <w:p w:rsidR="005066E5" w:rsidRPr="00983722" w:rsidRDefault="005066E5" w:rsidP="005066E5">
      <w:pPr>
        <w:numPr>
          <w:ilvl w:val="2"/>
          <w:numId w:val="7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wskazanie planowanego terminu rozpoczęcia poboru wody lub dostarczania ścieków.</w:t>
      </w:r>
    </w:p>
    <w:p w:rsidR="005066E5" w:rsidRPr="00983722" w:rsidRDefault="005066E5" w:rsidP="005066E5">
      <w:pPr>
        <w:numPr>
          <w:ilvl w:val="1"/>
          <w:numId w:val="10"/>
        </w:numPr>
        <w:tabs>
          <w:tab w:val="left" w:pos="284"/>
        </w:tabs>
        <w:spacing w:after="16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Przedsiębiorstwo wodociągowo-kanalizacyjne określa warunki przyłączenia do sieci i przekazuje je wnioskodawcy, nie później niż w terminie 30 dni od dnia złożenia wniosku. </w:t>
      </w:r>
    </w:p>
    <w:p w:rsidR="005066E5" w:rsidRPr="00983722" w:rsidRDefault="005066E5" w:rsidP="005066E5">
      <w:pPr>
        <w:numPr>
          <w:ilvl w:val="1"/>
          <w:numId w:val="10"/>
        </w:numPr>
        <w:tabs>
          <w:tab w:val="left" w:pos="284"/>
        </w:tabs>
        <w:spacing w:after="16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Warunki, o których mowa w ust. 3, określają co najmniej:</w:t>
      </w:r>
    </w:p>
    <w:p w:rsidR="005066E5" w:rsidRPr="00983722" w:rsidRDefault="005066E5" w:rsidP="005066E5">
      <w:pPr>
        <w:numPr>
          <w:ilvl w:val="2"/>
          <w:numId w:val="10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miejsce i sposób przyłączenia nieruchomości do sieci, w tym miejsce zainstalowania wodomierza głównego lub urządzenia pomiarowego,</w:t>
      </w:r>
    </w:p>
    <w:p w:rsidR="005066E5" w:rsidRPr="00983722" w:rsidRDefault="005066E5" w:rsidP="005066E5">
      <w:pPr>
        <w:numPr>
          <w:ilvl w:val="2"/>
          <w:numId w:val="10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maksymalną ilość wody dostarczanej do nieruchomości,</w:t>
      </w:r>
    </w:p>
    <w:p w:rsidR="005066E5" w:rsidRPr="00983722" w:rsidRDefault="005066E5" w:rsidP="005066E5">
      <w:pPr>
        <w:numPr>
          <w:ilvl w:val="2"/>
          <w:numId w:val="10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maksymalną ilość ścieków odprowadzanych z nieruchomości i ich jakość,</w:t>
      </w:r>
    </w:p>
    <w:p w:rsidR="005066E5" w:rsidRPr="00983722" w:rsidRDefault="005066E5" w:rsidP="005066E5">
      <w:pPr>
        <w:numPr>
          <w:ilvl w:val="2"/>
          <w:numId w:val="10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informacje o rodzaju i zawartości dokumentów, jakie powinien przedłożyć podmiot ubiegający się o przyłączenie do sieci w celu realizacji przyłącza,</w:t>
      </w:r>
    </w:p>
    <w:p w:rsidR="005066E5" w:rsidRPr="00983722" w:rsidRDefault="005066E5" w:rsidP="005066E5">
      <w:pPr>
        <w:numPr>
          <w:ilvl w:val="2"/>
          <w:numId w:val="10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okres ważności wydanych warunków przyłączenia, który nie może być krótszy niż 2 lata.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Rozdział 6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Warunki techniczne określające możliwości dostępu do usług wodociągowo-kanalizacyjnych</w:t>
      </w:r>
    </w:p>
    <w:p w:rsidR="005066E5" w:rsidRPr="00983722" w:rsidRDefault="005066E5" w:rsidP="005066E5">
      <w:pPr>
        <w:numPr>
          <w:ilvl w:val="0"/>
          <w:numId w:val="22"/>
        </w:numPr>
        <w:tabs>
          <w:tab w:val="left" w:pos="567"/>
        </w:tabs>
        <w:spacing w:after="16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1. Przedsiębiorstwo wodociągowo-kanalizacyjne może odmówić przyłączenia nieruchomości do sieci:</w:t>
      </w:r>
    </w:p>
    <w:p w:rsidR="005066E5" w:rsidRPr="00983722" w:rsidRDefault="005066E5" w:rsidP="005066E5">
      <w:pPr>
        <w:numPr>
          <w:ilvl w:val="2"/>
          <w:numId w:val="11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jeśli nie istnieją techniczne możliwości świadczenia usług zaopatrzenia w wodę lub odprowadzania ścieków lub</w:t>
      </w:r>
    </w:p>
    <w:p w:rsidR="005066E5" w:rsidRPr="00983722" w:rsidRDefault="005066E5" w:rsidP="005066E5">
      <w:pPr>
        <w:numPr>
          <w:ilvl w:val="2"/>
          <w:numId w:val="11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jeśli wskutek przyłączenia warunki świadczenia usług przez przedsiębiorstwo wodociągowo-kanalizacyjne pogorszą się do tego stopnia, że niemożliwe będzie </w:t>
      </w:r>
      <w:r w:rsidRPr="009837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zachowanie minimalnego poziomu świadczonych usług w zakresie dostarczania wody i odprowadzania ścieków. </w:t>
      </w:r>
    </w:p>
    <w:p w:rsidR="005066E5" w:rsidRPr="00983722" w:rsidRDefault="005066E5" w:rsidP="005066E5">
      <w:pPr>
        <w:numPr>
          <w:ilvl w:val="1"/>
          <w:numId w:val="11"/>
        </w:numPr>
        <w:spacing w:after="16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Jeżeli przedsiębiorstwo wodociągowo-kanalizacyjne odmówi przyłączenia nieruchomości do sieci zgodnie z ust. 1, jest ono obowiązane przesłać podmiotowi ubiegającemu się o przyłączenie do sieci pisemną odmowę wraz z uzasadnieniem. W takim wypadku przedsiębiorstwo wodociągowo-kanalizacyjne nie wydaje warunków przyłączenia do sieci.</w:t>
      </w:r>
    </w:p>
    <w:p w:rsidR="005066E5" w:rsidRPr="00983722" w:rsidRDefault="005066E5" w:rsidP="005066E5">
      <w:pPr>
        <w:numPr>
          <w:ilvl w:val="0"/>
          <w:numId w:val="23"/>
        </w:numPr>
        <w:tabs>
          <w:tab w:val="left" w:pos="567"/>
        </w:tabs>
        <w:spacing w:after="16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Warunkiem przystąpienia do wykonania przyłącza zgodnie z warunkami przyłączenia wydanymi przez przedsiębiorstwo wodociągowo-kanalizacyjne jest wcześniejsze uzgodnienie dokumentacji technicznej przez podmiot ubiegający się o przyłączenie do sieci z przedsiębiorstwem wodociągowo-kanalizacyjnym. </w:t>
      </w:r>
    </w:p>
    <w:p w:rsidR="005066E5" w:rsidRPr="00983722" w:rsidRDefault="005066E5" w:rsidP="005066E5">
      <w:pPr>
        <w:numPr>
          <w:ilvl w:val="0"/>
          <w:numId w:val="23"/>
        </w:numPr>
        <w:tabs>
          <w:tab w:val="left" w:pos="567"/>
        </w:tabs>
        <w:spacing w:after="16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Przyłącze wodociągowe należy budować z rur PE lub PCV o przekroju zapewniającym ilość wody gwarantowanej przez przedsiębiorstwo wodociągowo-kanalizacyjne na rzecz odbiorcy usług natomiast przyłącza kanalizacyjne z rur PE i PCV o wymaganym przekroju zapewniającym właściwą przepustowość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Rozdział 7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Sposób dokonywania przez przedsiębiorstwo wodociągowo-kanalizacyjne odbioru wykonanego przyłącza</w:t>
      </w:r>
    </w:p>
    <w:p w:rsidR="005066E5" w:rsidRPr="00983722" w:rsidRDefault="005066E5" w:rsidP="005066E5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1. Przedsiębiorstwo wodociągowo-kanalizacyjne dokonuje sprawdzenia zgodności wykonanych prac z wydanymi warunkami przyłączenia oraz uzgodnioną dokumentacją techniczną.</w:t>
      </w:r>
    </w:p>
    <w:p w:rsidR="005066E5" w:rsidRPr="00983722" w:rsidRDefault="005066E5" w:rsidP="005066E5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2. Określone w warunkach przyłączenia próby i odbiory częściowe oraz końcowe są przeprowadzane przy udziale upoważnionych przedstawicieli stron, na podstawie pisemnego zgłoszenia odbiorcy, złożonego w przedsiębiorstwie z co najmniej dwudniowym wyprzedzeniem.</w:t>
      </w:r>
    </w:p>
    <w:p w:rsidR="005066E5" w:rsidRPr="00983722" w:rsidRDefault="005066E5" w:rsidP="005066E5">
      <w:pPr>
        <w:numPr>
          <w:ilvl w:val="1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Odbiór prac ulegających zakryciu (zasypaniu), w tym częściowemu zakryciu (zasypaniu), podmiot przyłączany jest zobowiązany zgłaszać przedsiębiorstwu wodociągowo-kanalizacyjnemu przed zakryciem (zasypaniem).</w:t>
      </w:r>
    </w:p>
    <w:p w:rsidR="005066E5" w:rsidRPr="00983722" w:rsidRDefault="005066E5" w:rsidP="005066E5">
      <w:pPr>
        <w:numPr>
          <w:ilvl w:val="1"/>
          <w:numId w:val="12"/>
        </w:numPr>
        <w:tabs>
          <w:tab w:val="left" w:pos="0"/>
        </w:tabs>
        <w:spacing w:after="16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Przed zasypaniem podmiot przyłączany zobowiązany jest wykonać operat geodezyjny, w zakresie wskazanym w przepisach wykonawczych do art. 43 ust. 4 ustawy z dnia 7 lipca 1994r. – Prawo Budowlane (</w:t>
      </w:r>
      <w:proofErr w:type="spellStart"/>
      <w:r w:rsidRPr="00983722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. Dz. U. z 2018 r. poz. 1202, 1276), w dwóch egzemplarzach, </w:t>
      </w:r>
      <w:r w:rsidRPr="00983722">
        <w:rPr>
          <w:rFonts w:ascii="Times New Roman" w:eastAsia="Calibri" w:hAnsi="Times New Roman" w:cs="Times New Roman"/>
          <w:sz w:val="24"/>
          <w:szCs w:val="24"/>
        </w:rPr>
        <w:lastRenderedPageBreak/>
        <w:t>z których jeden dostarczy do przedsiębiorstwa wodociągowo-kanalizacyjnego, a drugi do odpowiedniego urzędu zajmującego się aktualizacją dokumentacji geodezyjnej.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Rozdział 8 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Sposób postępowania w przypadku niedotrzymania ciągłości usług i odpowiednich parametrów dostarczanej wody i wprowadzanych do sieci kanalizacyjnej ścieków</w:t>
      </w:r>
    </w:p>
    <w:p w:rsidR="005066E5" w:rsidRPr="00983722" w:rsidRDefault="005066E5" w:rsidP="005066E5">
      <w:pPr>
        <w:numPr>
          <w:ilvl w:val="0"/>
          <w:numId w:val="8"/>
        </w:numPr>
        <w:tabs>
          <w:tab w:val="left" w:pos="567"/>
        </w:tabs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W przypadku niedotrzymania ciągłości świadczonych przez przedsiębiorstwo wodociągowo-kanalizacyjne usług oraz odpowiednich parametrów dostarczanej przez nie wody, przedsiębiorstwo wodociągowo-kanalizacyjne ma obowiązek:</w:t>
      </w:r>
    </w:p>
    <w:p w:rsidR="005066E5" w:rsidRPr="00983722" w:rsidRDefault="005066E5" w:rsidP="005066E5">
      <w:pPr>
        <w:numPr>
          <w:ilvl w:val="2"/>
          <w:numId w:val="24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poinformować niezwłocznie odbiorców usług o takich przypadkach, na swojej stronie internetowej, w mediach lub w inny zwyczajowo przyjęty sposób, w tym wskazać, o ile to możliwe, planowany termin przywrócenia prawidłowego funkcjonowania sieci i odpowiednich parametrów dostarczanej wody, </w:t>
      </w:r>
    </w:p>
    <w:p w:rsidR="005066E5" w:rsidRPr="00983722" w:rsidRDefault="005066E5" w:rsidP="005066E5">
      <w:pPr>
        <w:numPr>
          <w:ilvl w:val="2"/>
          <w:numId w:val="24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zapewnienia odbiorcom usług zastępczych punktów poboru wody w przypadku przerw w dostawie wody przekraczających 12 godzin oraz poinformowania odbiorców usług o lokalizacji takich punktów, na swojej stronie internetowej, w mediach lub w inny zwyczajowo przyjęty sposób,</w:t>
      </w:r>
    </w:p>
    <w:p w:rsidR="005066E5" w:rsidRPr="00983722" w:rsidRDefault="005066E5" w:rsidP="005066E5">
      <w:pPr>
        <w:numPr>
          <w:ilvl w:val="2"/>
          <w:numId w:val="24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o ile jest to możliwe, podjąć niezbędne działania celem przywrócenia ciągłości świadczenia usług i odpowiednich parametrów dostarczanej wody, </w:t>
      </w:r>
    </w:p>
    <w:p w:rsidR="005066E5" w:rsidRPr="00983722" w:rsidRDefault="005066E5" w:rsidP="005066E5">
      <w:pPr>
        <w:numPr>
          <w:ilvl w:val="2"/>
          <w:numId w:val="24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poinformować odpowiednie gminne dyżurne służby, wskazując przewidywany czas przywrócenia ciągłości świadczonych usług. </w:t>
      </w:r>
    </w:p>
    <w:p w:rsidR="005066E5" w:rsidRPr="00983722" w:rsidRDefault="005066E5" w:rsidP="005066E5">
      <w:pPr>
        <w:numPr>
          <w:ilvl w:val="0"/>
          <w:numId w:val="24"/>
        </w:num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1. O planowanych ograniczeniach w dostawie wody i odprowadzaniu ścieków przedsiębiorstwo wodociągowo-kanalizacyjne informuje odbiorców usług, na swojej stronie internetowej, w mediach lub w inny zwyczajowo przyjęty sposób, co najmniej na 3 dni robocze przed planowaną przerwą w świadczeniu usług.</w:t>
      </w:r>
    </w:p>
    <w:p w:rsidR="005066E5" w:rsidRPr="00983722" w:rsidRDefault="005066E5" w:rsidP="005066E5">
      <w:pPr>
        <w:tabs>
          <w:tab w:val="left" w:pos="284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2. Przedsiębiorstwo wodociągowo-kanalizacyjne informuje o zamiarze odcięcia dostawy wody lub zamknięcia przyłącza kanalizacyjnego, w sposób opisany w ust. 1, odbiorców usług co najmniej 20 dni przed planowanym terminem odcięcia dostaw </w:t>
      </w:r>
      <w:r w:rsidRPr="00983722">
        <w:rPr>
          <w:rFonts w:ascii="Times New Roman" w:eastAsia="Calibri" w:hAnsi="Times New Roman" w:cs="Times New Roman"/>
          <w:iCs/>
          <w:sz w:val="24"/>
          <w:szCs w:val="24"/>
        </w:rPr>
        <w:t>wody</w:t>
      </w: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 lub zamknięcia przyłącza kanalizacyjnego, podając jednocześnie informacje o miejscach i sposobie udostępniania zastępczych punktów poboru.</w:t>
      </w:r>
    </w:p>
    <w:p w:rsidR="005066E5" w:rsidRPr="00983722" w:rsidRDefault="005066E5" w:rsidP="005066E5">
      <w:pPr>
        <w:numPr>
          <w:ilvl w:val="0"/>
          <w:numId w:val="24"/>
        </w:numPr>
        <w:tabs>
          <w:tab w:val="left" w:pos="0"/>
        </w:tabs>
        <w:spacing w:after="16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lastRenderedPageBreak/>
        <w:t>Przedsiębiorstwo wodociągowo-kanalizacyjne może zamknąć przyłącze kanalizacyjne w przypadku, gdy jakość wprowadzanych do sieci ścieków nie spełnia wymogów określonych w przepisach prawa, w szczególności w ustawie i w wydanych do niej przepisach wykonawczych. Postanowienie to nie narusza innych uprawnień przedsiębiorstwa wodociągowo-kanalizacyjnego wynikających z ustawy.</w:t>
      </w:r>
    </w:p>
    <w:p w:rsidR="005066E5" w:rsidRPr="00983722" w:rsidRDefault="005066E5" w:rsidP="005066E5">
      <w:pPr>
        <w:numPr>
          <w:ilvl w:val="0"/>
          <w:numId w:val="24"/>
        </w:numPr>
        <w:tabs>
          <w:tab w:val="left" w:pos="0"/>
        </w:tabs>
        <w:spacing w:after="16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72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wodociągowo - kanalizacyjne może odciąć dostawę wody lub zamknąć przyłącze kanalizacyjne zgodnie z art. 8 ust. 1 ustawy</w:t>
      </w: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 z dnia 7 czerwca 2001 r. o zbiorowym zaopatrzeniu w wodę i zbiorowym odprowadzaniu ścieków.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Rozdział 9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Standardy obsługi odbiorców usług, w tym sposoby załatwiania reklamacji oraz wymiany informacji dotyczących w szczególności zakłóceń w dostawie wody </w:t>
      </w: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i odprowadzaniu ścieków</w:t>
      </w:r>
    </w:p>
    <w:p w:rsidR="005066E5" w:rsidRPr="00983722" w:rsidRDefault="005066E5" w:rsidP="005066E5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sz w:val="24"/>
          <w:szCs w:val="24"/>
        </w:rPr>
        <w:t>§ 18.</w:t>
      </w: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 Przedsiębiorstwo wodociągowo-kanalizacyjne zobowiązane jest do wyznaczenia osoby lub osób odpowiedzialnych za obsługę odbiorców usług oraz podmiotów ubiegających się o przyłączenie do sieci, w tym informowanie ich o obowiązujących przepisach oraz wynikających z nich prawach i obowiązkach, a także przyjmowania reklamacji, jak również o szczegółowych warunkach zawierania umów, w tym o konieczności przedstawiania dokumentów umożliwiających podpisanie umowy oraz o czasie i miejscu, w którym możliwe jest zawarcie umów.</w:t>
      </w:r>
    </w:p>
    <w:p w:rsidR="005066E5" w:rsidRPr="00983722" w:rsidRDefault="005066E5" w:rsidP="005066E5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sz w:val="24"/>
          <w:szCs w:val="24"/>
        </w:rPr>
        <w:t>§ 19</w:t>
      </w: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. Przedsiębiorstwo wodociągowo-kanalizacyjne zapewnia, aby informacje zawierające co najmniej: </w:t>
      </w:r>
    </w:p>
    <w:p w:rsidR="005066E5" w:rsidRPr="00983722" w:rsidRDefault="005066E5" w:rsidP="005066E5">
      <w:pPr>
        <w:numPr>
          <w:ilvl w:val="2"/>
          <w:numId w:val="9"/>
        </w:numPr>
        <w:tabs>
          <w:tab w:val="left" w:pos="426"/>
          <w:tab w:val="left" w:pos="567"/>
        </w:tabs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wskazanie komórki organizacyjnej upoważnionej do kontaktów z odbiorcami usług oraz podmiotami ubiegającymi się o przyłączenie do sieci oraz do przyjmowania i rozpatrywania reklamacji, </w:t>
      </w:r>
    </w:p>
    <w:p w:rsidR="005066E5" w:rsidRPr="00983722" w:rsidRDefault="005066E5" w:rsidP="005066E5">
      <w:pPr>
        <w:numPr>
          <w:ilvl w:val="2"/>
          <w:numId w:val="9"/>
        </w:numPr>
        <w:tabs>
          <w:tab w:val="left" w:pos="426"/>
          <w:tab w:val="left" w:pos="567"/>
        </w:tabs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dane umożliwiające kontakt oraz </w:t>
      </w:r>
    </w:p>
    <w:p w:rsidR="005066E5" w:rsidRPr="00983722" w:rsidRDefault="005066E5" w:rsidP="005066E5">
      <w:pPr>
        <w:numPr>
          <w:ilvl w:val="2"/>
          <w:numId w:val="9"/>
        </w:numPr>
        <w:tabs>
          <w:tab w:val="left" w:pos="426"/>
          <w:tab w:val="left" w:pos="567"/>
        </w:tabs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godziny przyjmowania reklamacji oraz udzielania informacji, </w:t>
      </w:r>
    </w:p>
    <w:p w:rsidR="005066E5" w:rsidRPr="00983722" w:rsidRDefault="005066E5" w:rsidP="005066E5">
      <w:pPr>
        <w:tabs>
          <w:tab w:val="left" w:pos="567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były udostępnione w siedzibie przedsiębiorstwa wodociągowo-kanalizacyjnego oraz na jego stronie internetowej. </w:t>
      </w:r>
    </w:p>
    <w:p w:rsidR="005066E5" w:rsidRPr="00983722" w:rsidRDefault="005066E5" w:rsidP="005066E5">
      <w:pPr>
        <w:tabs>
          <w:tab w:val="left" w:pos="567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sz w:val="24"/>
          <w:szCs w:val="24"/>
        </w:rPr>
        <w:t>§ 20.</w:t>
      </w: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 Przedsiębiorstwo wodociągowo kanalizacyjne zapewnia, aby w jego siedzibie lub na jego stronie internetowej udostępnione były następujące:</w:t>
      </w:r>
    </w:p>
    <w:p w:rsidR="005066E5" w:rsidRPr="00983722" w:rsidRDefault="005066E5" w:rsidP="005066E5">
      <w:pPr>
        <w:numPr>
          <w:ilvl w:val="2"/>
          <w:numId w:val="21"/>
        </w:numPr>
        <w:spacing w:after="16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dokumenty w aktualnym brzmieniu: </w:t>
      </w:r>
    </w:p>
    <w:p w:rsidR="005066E5" w:rsidRPr="00983722" w:rsidRDefault="005066E5" w:rsidP="005066E5">
      <w:pPr>
        <w:numPr>
          <w:ilvl w:val="3"/>
          <w:numId w:val="21"/>
        </w:numPr>
        <w:spacing w:after="160" w:line="36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taryfa,</w:t>
      </w:r>
    </w:p>
    <w:p w:rsidR="005066E5" w:rsidRPr="00983722" w:rsidRDefault="005066E5" w:rsidP="005066E5">
      <w:pPr>
        <w:numPr>
          <w:ilvl w:val="3"/>
          <w:numId w:val="21"/>
        </w:numPr>
        <w:spacing w:after="160" w:line="36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niniejszy regulamin, </w:t>
      </w:r>
    </w:p>
    <w:p w:rsidR="005066E5" w:rsidRPr="00983722" w:rsidRDefault="005066E5" w:rsidP="005066E5">
      <w:pPr>
        <w:numPr>
          <w:ilvl w:val="3"/>
          <w:numId w:val="21"/>
        </w:numPr>
        <w:spacing w:after="160" w:line="36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tekst jednolity ustawy (w przypadku braku tekstu jednolitego – tekst ujednolicony) wraz z aktami wykonawczymi, </w:t>
      </w:r>
    </w:p>
    <w:p w:rsidR="005066E5" w:rsidRPr="00983722" w:rsidRDefault="005066E5" w:rsidP="005066E5">
      <w:pPr>
        <w:numPr>
          <w:ilvl w:val="2"/>
          <w:numId w:val="21"/>
        </w:numPr>
        <w:spacing w:after="160" w:line="36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informacje dotyczące:</w:t>
      </w:r>
    </w:p>
    <w:p w:rsidR="005066E5" w:rsidRPr="00983722" w:rsidRDefault="005066E5" w:rsidP="005066E5">
      <w:pPr>
        <w:numPr>
          <w:ilvl w:val="3"/>
          <w:numId w:val="21"/>
        </w:numPr>
        <w:spacing w:after="160" w:line="36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szczegółowych warunkach zawierania umów, w tym o konieczności przedstawienia dokumentów umożliwiających podpisanie umowy oraz o czasie i miejscu, w którym możliwe jest zawarcie umów,</w:t>
      </w:r>
    </w:p>
    <w:p w:rsidR="005066E5" w:rsidRPr="00983722" w:rsidRDefault="005066E5" w:rsidP="005066E5">
      <w:pPr>
        <w:numPr>
          <w:ilvl w:val="3"/>
          <w:numId w:val="21"/>
        </w:numPr>
        <w:spacing w:after="160" w:line="36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procedury reklamacyjnej, </w:t>
      </w:r>
    </w:p>
    <w:p w:rsidR="005066E5" w:rsidRPr="00983722" w:rsidRDefault="005066E5" w:rsidP="005066E5">
      <w:pPr>
        <w:numPr>
          <w:ilvl w:val="3"/>
          <w:numId w:val="21"/>
        </w:numPr>
        <w:spacing w:after="160" w:line="36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sposobu rozstrzygania, zgodnie z ustawą, spraw spornych w przedmiocie:</w:t>
      </w:r>
    </w:p>
    <w:p w:rsidR="005066E5" w:rsidRPr="00983722" w:rsidRDefault="005066E5" w:rsidP="005066E5">
      <w:pPr>
        <w:numPr>
          <w:ilvl w:val="4"/>
          <w:numId w:val="21"/>
        </w:numPr>
        <w:spacing w:after="160" w:line="360" w:lineRule="auto"/>
        <w:ind w:left="127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odmowy zawarcia umowy o zaopatrzenie w wodę lub odprowadzanie ścieków przez przedsiębiorstwo wodociągowo-kanalizacyjne </w:t>
      </w:r>
    </w:p>
    <w:p w:rsidR="005066E5" w:rsidRPr="00983722" w:rsidRDefault="005066E5" w:rsidP="005066E5">
      <w:pPr>
        <w:numPr>
          <w:ilvl w:val="4"/>
          <w:numId w:val="21"/>
        </w:numPr>
        <w:spacing w:after="160" w:line="360" w:lineRule="auto"/>
        <w:ind w:left="127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>odcięcia dostawy wody lub zamknięcia przyłącza kanalizacyjnego, lub odmowy przyłączenia do sieci nieruchomości, osobie ubiegającej się o przyłączenie nieruchomości do sieci.</w:t>
      </w:r>
    </w:p>
    <w:p w:rsidR="005066E5" w:rsidRPr="00983722" w:rsidRDefault="005066E5" w:rsidP="005066E5">
      <w:pPr>
        <w:tabs>
          <w:tab w:val="left" w:pos="567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sz w:val="24"/>
          <w:szCs w:val="24"/>
        </w:rPr>
        <w:t>§ 21.</w:t>
      </w: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 1. Odbiorcy usług oraz podmioty ubiegające się o przyłączenie do sieci mają prawo wnoszenia do przedsiębiorcy wodociągowo-kanalizacyjnego reklamacji dotyczących świadczonych przez nie usług, w tym w szczególności wysokości opłat za takie usługi. </w:t>
      </w:r>
    </w:p>
    <w:p w:rsidR="005066E5" w:rsidRPr="00983722" w:rsidRDefault="005066E5" w:rsidP="005066E5">
      <w:pPr>
        <w:numPr>
          <w:ilvl w:val="1"/>
          <w:numId w:val="20"/>
        </w:numPr>
        <w:tabs>
          <w:tab w:val="left" w:pos="284"/>
        </w:tabs>
        <w:spacing w:after="16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Reklamacje powinny zawierać: </w:t>
      </w:r>
    </w:p>
    <w:p w:rsidR="005066E5" w:rsidRPr="00983722" w:rsidRDefault="005066E5" w:rsidP="005066E5">
      <w:pPr>
        <w:numPr>
          <w:ilvl w:val="2"/>
          <w:numId w:val="20"/>
        </w:numPr>
        <w:tabs>
          <w:tab w:val="left" w:pos="426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imię i nazwisko albo oznaczenie podmiotu zgłaszającego reklamację, </w:t>
      </w:r>
    </w:p>
    <w:p w:rsidR="005066E5" w:rsidRPr="00983722" w:rsidRDefault="005066E5" w:rsidP="005066E5">
      <w:pPr>
        <w:numPr>
          <w:ilvl w:val="2"/>
          <w:numId w:val="20"/>
        </w:numPr>
        <w:tabs>
          <w:tab w:val="left" w:pos="426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przedmiot reklamacji, </w:t>
      </w:r>
    </w:p>
    <w:p w:rsidR="005066E5" w:rsidRPr="00983722" w:rsidRDefault="005066E5" w:rsidP="005066E5">
      <w:pPr>
        <w:numPr>
          <w:ilvl w:val="2"/>
          <w:numId w:val="20"/>
        </w:numPr>
        <w:tabs>
          <w:tab w:val="left" w:pos="426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uzasadnienie, </w:t>
      </w:r>
    </w:p>
    <w:p w:rsidR="005066E5" w:rsidRPr="00983722" w:rsidRDefault="005066E5" w:rsidP="005066E5">
      <w:pPr>
        <w:numPr>
          <w:ilvl w:val="2"/>
          <w:numId w:val="20"/>
        </w:numPr>
        <w:tabs>
          <w:tab w:val="left" w:pos="426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informacje co do możliwości kontaktu z podmiotem zgłaszającym reklamację. </w:t>
      </w:r>
    </w:p>
    <w:p w:rsidR="005066E5" w:rsidRPr="00983722" w:rsidRDefault="005066E5" w:rsidP="005066E5">
      <w:pPr>
        <w:numPr>
          <w:ilvl w:val="1"/>
          <w:numId w:val="20"/>
        </w:numPr>
        <w:tabs>
          <w:tab w:val="left" w:pos="284"/>
        </w:tabs>
        <w:spacing w:after="16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Przedsiębiorstwo wodociągowo-kanalizacyjne zobowiązane jest do powiadomienia zainteresowanego o sposobie załatwiania reklamacji i sposobie rozstrzygania zgodnie z </w:t>
      </w:r>
      <w:r w:rsidRPr="00983722">
        <w:rPr>
          <w:rFonts w:ascii="Times New Roman" w:eastAsia="Calibri" w:hAnsi="Times New Roman" w:cs="Times New Roman"/>
          <w:sz w:val="24"/>
          <w:szCs w:val="24"/>
        </w:rPr>
        <w:lastRenderedPageBreak/>
        <w:t>ustawą, spraw spornych w terminie 30 dni od daty jej wpływu w formie pisemnej, chyba że podmiot zgłaszający reklamację wskaże inny sposób kontaktu.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Rozdział 10 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Warunki dostarczania wody na cele przeciwpożarowe</w:t>
      </w:r>
    </w:p>
    <w:p w:rsidR="005066E5" w:rsidRPr="00983722" w:rsidRDefault="005066E5" w:rsidP="005066E5">
      <w:pPr>
        <w:tabs>
          <w:tab w:val="left" w:pos="567"/>
        </w:tabs>
        <w:spacing w:after="160" w:line="360" w:lineRule="auto"/>
        <w:jc w:val="both"/>
        <w:rPr>
          <w:rFonts w:ascii="Times New Roman" w:eastAsia="SimSun" w:hAnsi="Times New Roman" w:cs="Times New Roman"/>
          <w:sz w:val="24"/>
          <w:lang w:eastAsia="zh-CN"/>
        </w:rPr>
      </w:pPr>
      <w:r w:rsidRPr="00983722">
        <w:rPr>
          <w:rFonts w:ascii="Times New Roman" w:eastAsia="SimSun" w:hAnsi="Times New Roman" w:cs="Times New Roman"/>
          <w:sz w:val="24"/>
          <w:lang w:eastAsia="zh-CN"/>
        </w:rPr>
        <w:t xml:space="preserve">§ 22. </w:t>
      </w:r>
      <w:r w:rsidRPr="00983722">
        <w:rPr>
          <w:rFonts w:ascii="Times New Roman" w:eastAsia="SimSun" w:hAnsi="Times New Roman" w:cs="Times New Roman"/>
          <w:sz w:val="24"/>
          <w:lang w:eastAsia="zh-CN"/>
        </w:rPr>
        <w:tab/>
        <w:t xml:space="preserve">Uprawnionymi do poboru wody na cele przeciwpożarowe z sieci będącej w posiadaniu Przedsiębiorstwa są: </w:t>
      </w:r>
    </w:p>
    <w:p w:rsidR="005066E5" w:rsidRPr="00983722" w:rsidRDefault="005066E5" w:rsidP="005066E5">
      <w:pPr>
        <w:spacing w:after="160" w:line="360" w:lineRule="auto"/>
        <w:jc w:val="both"/>
        <w:rPr>
          <w:rFonts w:ascii="Times New Roman" w:eastAsia="SimSun" w:hAnsi="Times New Roman" w:cs="Times New Roman"/>
          <w:sz w:val="24"/>
          <w:lang w:eastAsia="zh-CN"/>
        </w:rPr>
      </w:pPr>
      <w:r w:rsidRPr="00983722">
        <w:rPr>
          <w:rFonts w:ascii="Times New Roman" w:eastAsia="SimSun" w:hAnsi="Times New Roman" w:cs="Times New Roman"/>
          <w:sz w:val="24"/>
          <w:lang w:eastAsia="zh-CN"/>
        </w:rPr>
        <w:t xml:space="preserve">1) jednostki ochotniczej straży pożarnej; </w:t>
      </w:r>
    </w:p>
    <w:p w:rsidR="005066E5" w:rsidRPr="00983722" w:rsidRDefault="005066E5" w:rsidP="005066E5">
      <w:pPr>
        <w:spacing w:after="160" w:line="360" w:lineRule="auto"/>
        <w:jc w:val="both"/>
        <w:rPr>
          <w:rFonts w:ascii="Times New Roman" w:eastAsia="SimSun" w:hAnsi="Times New Roman" w:cs="Times New Roman"/>
          <w:sz w:val="24"/>
          <w:lang w:eastAsia="zh-CN"/>
        </w:rPr>
      </w:pPr>
      <w:r w:rsidRPr="00983722">
        <w:rPr>
          <w:rFonts w:ascii="Times New Roman" w:eastAsia="SimSun" w:hAnsi="Times New Roman" w:cs="Times New Roman"/>
          <w:sz w:val="24"/>
          <w:lang w:eastAsia="zh-CN"/>
        </w:rPr>
        <w:t xml:space="preserve">2) jednostki państwowej straży pożarnej, </w:t>
      </w:r>
    </w:p>
    <w:p w:rsidR="005066E5" w:rsidRPr="00983722" w:rsidRDefault="005066E5" w:rsidP="005066E5">
      <w:pPr>
        <w:tabs>
          <w:tab w:val="left" w:pos="567"/>
        </w:tabs>
        <w:spacing w:after="160" w:line="360" w:lineRule="auto"/>
        <w:jc w:val="both"/>
        <w:rPr>
          <w:rFonts w:ascii="Times New Roman" w:eastAsia="SimSun" w:hAnsi="Times New Roman" w:cs="Times New Roman"/>
          <w:sz w:val="24"/>
          <w:lang w:eastAsia="zh-CN"/>
        </w:rPr>
      </w:pPr>
      <w:r w:rsidRPr="00983722">
        <w:rPr>
          <w:rFonts w:ascii="Times New Roman" w:eastAsia="SimSun" w:hAnsi="Times New Roman" w:cs="Times New Roman"/>
          <w:sz w:val="24"/>
          <w:lang w:eastAsia="zh-CN"/>
        </w:rPr>
        <w:t xml:space="preserve">§ 23. </w:t>
      </w:r>
      <w:r w:rsidRPr="00983722">
        <w:rPr>
          <w:rFonts w:ascii="Times New Roman" w:eastAsia="SimSun" w:hAnsi="Times New Roman" w:cs="Times New Roman"/>
          <w:sz w:val="24"/>
          <w:lang w:eastAsia="zh-CN"/>
        </w:rPr>
        <w:tab/>
        <w:t xml:space="preserve">Pobór wody na cele przeciwpożarowe z sieci będącej w obsłudze Przedsiębiorstwa dokonywany jest w miejscach uzgodnionych z Przedsiębiorstwem, </w:t>
      </w:r>
    </w:p>
    <w:p w:rsidR="005066E5" w:rsidRPr="00983722" w:rsidRDefault="005066E5" w:rsidP="005066E5">
      <w:pPr>
        <w:tabs>
          <w:tab w:val="left" w:pos="567"/>
        </w:tabs>
        <w:spacing w:after="160" w:line="360" w:lineRule="auto"/>
        <w:jc w:val="both"/>
        <w:rPr>
          <w:rFonts w:ascii="Times New Roman" w:eastAsia="SimSun" w:hAnsi="Times New Roman" w:cs="Times New Roman"/>
          <w:sz w:val="24"/>
          <w:lang w:eastAsia="zh-CN"/>
        </w:rPr>
      </w:pPr>
      <w:r w:rsidRPr="00983722">
        <w:rPr>
          <w:rFonts w:ascii="Times New Roman" w:eastAsia="SimSun" w:hAnsi="Times New Roman" w:cs="Times New Roman"/>
          <w:sz w:val="24"/>
          <w:lang w:eastAsia="zh-CN"/>
        </w:rPr>
        <w:t xml:space="preserve">§ 24. </w:t>
      </w:r>
      <w:r w:rsidRPr="00983722">
        <w:rPr>
          <w:rFonts w:ascii="Times New Roman" w:eastAsia="SimSun" w:hAnsi="Times New Roman" w:cs="Times New Roman"/>
          <w:sz w:val="24"/>
          <w:lang w:eastAsia="zh-CN"/>
        </w:rPr>
        <w:tab/>
        <w:t xml:space="preserve">Ilość wody pobieranej na cele przeciwpożarowe wraz z określeniem punktów poboru jest ustalana na podstawie pisemnych informacji składanych przez gminną jednostkę straży pożarnej w okresach miesięcznych. </w:t>
      </w:r>
    </w:p>
    <w:p w:rsidR="005066E5" w:rsidRPr="00983722" w:rsidRDefault="005066E5" w:rsidP="005066E5">
      <w:pPr>
        <w:tabs>
          <w:tab w:val="left" w:pos="567"/>
        </w:tabs>
        <w:spacing w:after="160" w:line="360" w:lineRule="auto"/>
        <w:jc w:val="both"/>
        <w:rPr>
          <w:rFonts w:ascii="Times New Roman" w:eastAsia="SimSun" w:hAnsi="Times New Roman" w:cs="Times New Roman"/>
          <w:sz w:val="24"/>
          <w:lang w:eastAsia="zh-CN"/>
        </w:rPr>
      </w:pPr>
      <w:r w:rsidRPr="00983722">
        <w:rPr>
          <w:rFonts w:ascii="Times New Roman" w:eastAsia="SimSun" w:hAnsi="Times New Roman" w:cs="Times New Roman"/>
          <w:sz w:val="24"/>
          <w:lang w:eastAsia="zh-CN"/>
        </w:rPr>
        <w:t>§ 25.</w:t>
      </w:r>
      <w:r w:rsidRPr="00983722">
        <w:rPr>
          <w:rFonts w:ascii="Times New Roman" w:eastAsia="SimSun" w:hAnsi="Times New Roman" w:cs="Times New Roman"/>
          <w:sz w:val="24"/>
          <w:lang w:eastAsia="zh-CN"/>
        </w:rPr>
        <w:tab/>
        <w:t xml:space="preserve">W przypadku poboru wody na cele przeciwpożarowe z urządzeń wodociągowych, którymi woda jest dostarczana dla innych Odbiorców, jednostka straży pożarnej niezwłocznie przekazuje Przedsiębiorstwu informacje o ilości wody pobranej. </w:t>
      </w:r>
    </w:p>
    <w:p w:rsidR="005066E5" w:rsidRPr="00983722" w:rsidRDefault="005066E5" w:rsidP="005066E5">
      <w:pPr>
        <w:tabs>
          <w:tab w:val="left" w:pos="567"/>
        </w:tabs>
        <w:spacing w:after="160" w:line="360" w:lineRule="auto"/>
        <w:jc w:val="both"/>
        <w:rPr>
          <w:rFonts w:ascii="Times New Roman" w:eastAsia="SimSun" w:hAnsi="Times New Roman" w:cs="Times New Roman"/>
          <w:strike/>
          <w:sz w:val="24"/>
          <w:lang w:eastAsia="zh-CN"/>
        </w:rPr>
      </w:pPr>
      <w:r w:rsidRPr="00983722">
        <w:rPr>
          <w:rFonts w:ascii="Times New Roman" w:eastAsia="SimSun" w:hAnsi="Times New Roman" w:cs="Times New Roman"/>
          <w:sz w:val="24"/>
          <w:lang w:eastAsia="zh-CN"/>
        </w:rPr>
        <w:t>§ 26.</w:t>
      </w:r>
      <w:r w:rsidRPr="00983722">
        <w:rPr>
          <w:rFonts w:ascii="Times New Roman" w:eastAsia="SimSun" w:hAnsi="Times New Roman" w:cs="Times New Roman"/>
          <w:sz w:val="24"/>
          <w:lang w:eastAsia="zh-CN"/>
        </w:rPr>
        <w:tab/>
        <w:t>Należność za wodę pobraną na cele przeciwpożarowe reguluje gmina.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Rozdział 11</w:t>
      </w:r>
    </w:p>
    <w:p w:rsidR="005066E5" w:rsidRPr="00983722" w:rsidRDefault="005066E5" w:rsidP="005066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3722">
        <w:rPr>
          <w:rFonts w:ascii="Times New Roman" w:eastAsia="Calibri" w:hAnsi="Times New Roman" w:cs="Times New Roman"/>
          <w:b/>
          <w:bCs/>
          <w:sz w:val="24"/>
          <w:szCs w:val="24"/>
        </w:rPr>
        <w:t>Przepisy przejściowe i końcowe</w:t>
      </w:r>
    </w:p>
    <w:p w:rsidR="005066E5" w:rsidRPr="00983722" w:rsidRDefault="005066E5" w:rsidP="005066E5">
      <w:pPr>
        <w:tabs>
          <w:tab w:val="left" w:pos="567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SimSun" w:hAnsi="Times New Roman" w:cs="Times New Roman"/>
          <w:b/>
          <w:lang w:eastAsia="zh-CN"/>
        </w:rPr>
        <w:t>§ 27.</w:t>
      </w:r>
      <w:r w:rsidRPr="00983722">
        <w:rPr>
          <w:rFonts w:ascii="Times New Roman" w:eastAsia="SimSun" w:hAnsi="Times New Roman" w:cs="Times New Roman"/>
          <w:lang w:eastAsia="zh-CN"/>
        </w:rPr>
        <w:tab/>
      </w:r>
      <w:r w:rsidRPr="00983722">
        <w:rPr>
          <w:rFonts w:ascii="Times New Roman" w:eastAsia="Calibri" w:hAnsi="Times New Roman" w:cs="Times New Roman"/>
          <w:sz w:val="24"/>
          <w:szCs w:val="24"/>
        </w:rPr>
        <w:t>Uchwała wchodzi w życie po upływie 14 dni od dnia ogłoszenia w Dzienniku Urzędowy Województwa Mazowieckiego.</w:t>
      </w:r>
    </w:p>
    <w:p w:rsidR="005066E5" w:rsidRPr="00983722" w:rsidRDefault="005066E5" w:rsidP="005066E5">
      <w:pPr>
        <w:tabs>
          <w:tab w:val="left" w:pos="567"/>
        </w:tabs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722">
        <w:rPr>
          <w:rFonts w:ascii="Times New Roman" w:eastAsia="SimSun" w:hAnsi="Times New Roman" w:cs="Times New Roman"/>
          <w:b/>
          <w:lang w:eastAsia="zh-CN"/>
        </w:rPr>
        <w:t>§ 29.</w:t>
      </w:r>
      <w:r w:rsidRPr="00983722">
        <w:rPr>
          <w:rFonts w:ascii="Times New Roman" w:eastAsia="SimSun" w:hAnsi="Times New Roman" w:cs="Times New Roman"/>
          <w:lang w:eastAsia="zh-CN"/>
        </w:rPr>
        <w:tab/>
      </w: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Z dniem wejścia w życie niniejszej uchwały, traci moc uchwała Nr III/15/14 Rady </w:t>
      </w:r>
      <w:r w:rsidRPr="00983722">
        <w:rPr>
          <w:rFonts w:ascii="Times New Roman" w:eastAsia="Calibri" w:hAnsi="Times New Roman" w:cs="Times New Roman"/>
          <w:bCs/>
          <w:sz w:val="24"/>
          <w:szCs w:val="24"/>
        </w:rPr>
        <w:t>Gminy Brudzeń Duży</w:t>
      </w:r>
      <w:r w:rsidRPr="00983722">
        <w:rPr>
          <w:rFonts w:ascii="Times New Roman" w:eastAsia="Calibri" w:hAnsi="Times New Roman" w:cs="Times New Roman"/>
          <w:sz w:val="24"/>
          <w:szCs w:val="24"/>
        </w:rPr>
        <w:t xml:space="preserve"> z dnia 30 grudnia 2014 r. w sprawie regulaminu zbiorowego zaopatrzenia w wodę i zbiorowego odprowadzania ścieków (Dziennik Urzędowy Województwa Mazowieckiego z dnia 26 czerwca 2015 r., poz. 5750).</w:t>
      </w:r>
    </w:p>
    <w:p w:rsidR="007D1F57" w:rsidRDefault="007D1F57">
      <w:bookmarkStart w:id="0" w:name="_GoBack"/>
      <w:bookmarkEnd w:id="0"/>
    </w:p>
    <w:sectPr w:rsidR="007D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4B32"/>
    <w:multiLevelType w:val="multilevel"/>
    <w:tmpl w:val="404AE6B8"/>
    <w:lvl w:ilvl="0">
      <w:start w:val="6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302270"/>
    <w:multiLevelType w:val="multilevel"/>
    <w:tmpl w:val="5F20E808"/>
    <w:lvl w:ilvl="0">
      <w:start w:val="17"/>
      <w:numFmt w:val="decimal"/>
      <w:lvlText w:val="§ 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084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">
    <w:nsid w:val="09EA78DC"/>
    <w:multiLevelType w:val="multilevel"/>
    <w:tmpl w:val="212CECFC"/>
    <w:lvl w:ilvl="0">
      <w:start w:val="8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D58088A"/>
    <w:multiLevelType w:val="multilevel"/>
    <w:tmpl w:val="43DCC62A"/>
    <w:lvl w:ilvl="0">
      <w:start w:val="10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E4E7BDF"/>
    <w:multiLevelType w:val="multilevel"/>
    <w:tmpl w:val="D4C8A3E2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B0264E"/>
    <w:multiLevelType w:val="multilevel"/>
    <w:tmpl w:val="C01C8DE8"/>
    <w:lvl w:ilvl="0">
      <w:start w:val="9"/>
      <w:numFmt w:val="decimal"/>
      <w:lvlText w:val="§ %1."/>
      <w:lvlJc w:val="left"/>
      <w:pPr>
        <w:ind w:left="1494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6">
    <w:nsid w:val="197008A2"/>
    <w:multiLevelType w:val="multilevel"/>
    <w:tmpl w:val="1DEC68FE"/>
    <w:lvl w:ilvl="0">
      <w:start w:val="12"/>
      <w:numFmt w:val="decimal"/>
      <w:lvlText w:val="§ 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7">
    <w:nsid w:val="19FA53C5"/>
    <w:multiLevelType w:val="hybridMultilevel"/>
    <w:tmpl w:val="F900292C"/>
    <w:lvl w:ilvl="0" w:tplc="0EE6F90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B68CA"/>
    <w:multiLevelType w:val="multilevel"/>
    <w:tmpl w:val="0FCECC0A"/>
    <w:lvl w:ilvl="0">
      <w:start w:val="16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2C64434"/>
    <w:multiLevelType w:val="multilevel"/>
    <w:tmpl w:val="EA8A758C"/>
    <w:lvl w:ilvl="0">
      <w:start w:val="10"/>
      <w:numFmt w:val="decimal"/>
      <w:lvlText w:val="§ %1."/>
      <w:lvlJc w:val="left"/>
      <w:pPr>
        <w:ind w:left="1494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10">
    <w:nsid w:val="254E5BB7"/>
    <w:multiLevelType w:val="multilevel"/>
    <w:tmpl w:val="8AB494A0"/>
    <w:lvl w:ilvl="0">
      <w:start w:val="11"/>
      <w:numFmt w:val="decimal"/>
      <w:lvlText w:val="§ %1."/>
      <w:lvlJc w:val="left"/>
      <w:pPr>
        <w:ind w:left="1494" w:hanging="360"/>
      </w:pPr>
      <w:rPr>
        <w:rFonts w:hint="default"/>
        <w:b/>
        <w:bCs/>
      </w:rPr>
    </w:lvl>
    <w:lvl w:ilvl="1">
      <w:start w:val="3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11">
    <w:nsid w:val="32D960F9"/>
    <w:multiLevelType w:val="multilevel"/>
    <w:tmpl w:val="D018E402"/>
    <w:lvl w:ilvl="0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2428BB"/>
    <w:multiLevelType w:val="multilevel"/>
    <w:tmpl w:val="7D22F6EC"/>
    <w:lvl w:ilvl="0">
      <w:start w:val="2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47B1E9E"/>
    <w:multiLevelType w:val="multilevel"/>
    <w:tmpl w:val="93D28DB2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22E219E"/>
    <w:multiLevelType w:val="multilevel"/>
    <w:tmpl w:val="4D02A3D6"/>
    <w:lvl w:ilvl="0">
      <w:start w:val="9"/>
      <w:numFmt w:val="decimal"/>
      <w:lvlText w:val="§ %1."/>
      <w:lvlJc w:val="left"/>
      <w:pPr>
        <w:ind w:left="1494" w:hanging="360"/>
      </w:pPr>
      <w:rPr>
        <w:rFonts w:hint="default"/>
        <w:b/>
        <w:bCs/>
      </w:rPr>
    </w:lvl>
    <w:lvl w:ilvl="1">
      <w:start w:val="3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15">
    <w:nsid w:val="45855195"/>
    <w:multiLevelType w:val="multilevel"/>
    <w:tmpl w:val="394462E0"/>
    <w:lvl w:ilvl="0">
      <w:start w:val="7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E236D71"/>
    <w:multiLevelType w:val="multilevel"/>
    <w:tmpl w:val="CA909D5E"/>
    <w:lvl w:ilvl="0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F617FCA"/>
    <w:multiLevelType w:val="multilevel"/>
    <w:tmpl w:val="29724E4E"/>
    <w:lvl w:ilvl="0">
      <w:start w:val="19"/>
      <w:numFmt w:val="decimal"/>
      <w:lvlText w:val="§ %1."/>
      <w:lvlJc w:val="left"/>
      <w:pPr>
        <w:ind w:left="737" w:hanging="737"/>
      </w:pPr>
      <w:rPr>
        <w:rFonts w:hint="default"/>
        <w:b/>
        <w:bCs/>
      </w:rPr>
    </w:lvl>
    <w:lvl w:ilvl="1">
      <w:start w:val="2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0214044"/>
    <w:multiLevelType w:val="multilevel"/>
    <w:tmpl w:val="31840A3A"/>
    <w:lvl w:ilvl="0">
      <w:start w:val="14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56B23C6"/>
    <w:multiLevelType w:val="multilevel"/>
    <w:tmpl w:val="F82E7E90"/>
    <w:lvl w:ilvl="0">
      <w:start w:val="5"/>
      <w:numFmt w:val="decimal"/>
      <w:lvlText w:val="§ 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084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>
    <w:nsid w:val="573D0AF3"/>
    <w:multiLevelType w:val="multilevel"/>
    <w:tmpl w:val="B1FA3AE0"/>
    <w:lvl w:ilvl="0">
      <w:start w:val="12"/>
      <w:numFmt w:val="decimal"/>
      <w:lvlText w:val="§ %1."/>
      <w:lvlJc w:val="left"/>
      <w:pPr>
        <w:ind w:left="1494" w:hanging="360"/>
      </w:pPr>
      <w:rPr>
        <w:rFonts w:hint="default"/>
      </w:rPr>
    </w:lvl>
    <w:lvl w:ilvl="1">
      <w:start w:val="3"/>
      <w:numFmt w:val="ordinal"/>
      <w:lvlText w:val="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74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934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21">
    <w:nsid w:val="5E482849"/>
    <w:multiLevelType w:val="hybridMultilevel"/>
    <w:tmpl w:val="EE4CA3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144B4"/>
    <w:multiLevelType w:val="multilevel"/>
    <w:tmpl w:val="5E4ADB04"/>
    <w:lvl w:ilvl="0">
      <w:start w:val="8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ordinal"/>
      <w:lvlText w:val="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4E572CF"/>
    <w:multiLevelType w:val="multilevel"/>
    <w:tmpl w:val="31840A3A"/>
    <w:lvl w:ilvl="0">
      <w:start w:val="14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7C40882"/>
    <w:multiLevelType w:val="multilevel"/>
    <w:tmpl w:val="A2F89670"/>
    <w:lvl w:ilvl="0">
      <w:start w:val="9"/>
      <w:numFmt w:val="decimal"/>
      <w:lvlText w:val="§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0"/>
  </w:num>
  <w:num w:numId="5">
    <w:abstractNumId w:val="15"/>
  </w:num>
  <w:num w:numId="6">
    <w:abstractNumId w:val="24"/>
  </w:num>
  <w:num w:numId="7">
    <w:abstractNumId w:val="5"/>
  </w:num>
  <w:num w:numId="8">
    <w:abstractNumId w:val="23"/>
  </w:num>
  <w:num w:numId="9">
    <w:abstractNumId w:val="1"/>
  </w:num>
  <w:num w:numId="10">
    <w:abstractNumId w:val="14"/>
  </w:num>
  <w:num w:numId="11">
    <w:abstractNumId w:val="9"/>
  </w:num>
  <w:num w:numId="12">
    <w:abstractNumId w:val="20"/>
  </w:num>
  <w:num w:numId="13">
    <w:abstractNumId w:val="3"/>
  </w:num>
  <w:num w:numId="14">
    <w:abstractNumId w:val="7"/>
  </w:num>
  <w:num w:numId="15">
    <w:abstractNumId w:val="4"/>
  </w:num>
  <w:num w:numId="16">
    <w:abstractNumId w:val="11"/>
  </w:num>
  <w:num w:numId="17">
    <w:abstractNumId w:val="2"/>
  </w:num>
  <w:num w:numId="18">
    <w:abstractNumId w:val="13"/>
  </w:num>
  <w:num w:numId="19">
    <w:abstractNumId w:val="22"/>
  </w:num>
  <w:num w:numId="20">
    <w:abstractNumId w:val="17"/>
  </w:num>
  <w:num w:numId="21">
    <w:abstractNumId w:val="8"/>
  </w:num>
  <w:num w:numId="22">
    <w:abstractNumId w:val="10"/>
  </w:num>
  <w:num w:numId="23">
    <w:abstractNumId w:val="6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24"/>
    <w:rsid w:val="00045D24"/>
    <w:rsid w:val="005066E5"/>
    <w:rsid w:val="007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3170</Words>
  <Characters>19021</Characters>
  <Application>Microsoft Office Word</Application>
  <DocSecurity>0</DocSecurity>
  <Lines>158</Lines>
  <Paragraphs>44</Paragraphs>
  <ScaleCrop>false</ScaleCrop>
  <Company/>
  <LinksUpToDate>false</LinksUpToDate>
  <CharactersWithSpaces>22147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OŚGW</dc:creator>
  <cp:keywords/>
  <dc:description/>
  <cp:lastModifiedBy>OŚGW</cp:lastModifiedBy>
  <cp:revision>2</cp:revision>
  <dcterms:created xsi:type="dcterms:W3CDTF">2019-09-30T10:22:00Z</dcterms:created>
  <dcterms:modified xsi:type="dcterms:W3CDTF">2019-09-30T10:23:00Z</dcterms:modified>
</cp:coreProperties>
</file>