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28" w:rsidRDefault="005D7128" w:rsidP="00F648B5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D5FD4" w:rsidRDefault="00BD5FD4" w:rsidP="00F648B5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648B5" w:rsidRPr="008D34E3" w:rsidRDefault="00F648B5" w:rsidP="00F648B5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34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UCHWAŁA NR </w:t>
      </w:r>
      <w:r w:rsidR="00BD5F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8D34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/</w:t>
      </w:r>
      <w:r w:rsidR="00D371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BD5F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D34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/1</w:t>
      </w:r>
      <w:r w:rsidR="00AB08E6" w:rsidRPr="008D34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="00BD5F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F648B5" w:rsidRPr="008D34E3" w:rsidRDefault="00F648B5" w:rsidP="00F648B5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34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RADY GMINY BRUDZEŃ DUŻY </w:t>
      </w:r>
    </w:p>
    <w:p w:rsidR="00D37187" w:rsidRDefault="00F648B5" w:rsidP="00D37187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D34E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</w:t>
      </w:r>
      <w:r w:rsidR="00BD5FD4">
        <w:rPr>
          <w:rFonts w:ascii="Arial" w:eastAsia="Times New Roman" w:hAnsi="Arial" w:cs="Arial"/>
          <w:sz w:val="24"/>
          <w:szCs w:val="24"/>
          <w:lang w:eastAsia="pl-PL"/>
        </w:rPr>
        <w:t>22 listopada</w:t>
      </w:r>
      <w:r w:rsidRPr="008D34E3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AB08E6" w:rsidRPr="008D34E3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8D34E3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8D34E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34E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34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wyboru Przewodniczącego Rady Gminy Brudzeń Duży </w:t>
      </w:r>
    </w:p>
    <w:p w:rsidR="00F648B5" w:rsidRPr="00D37187" w:rsidRDefault="00F648B5" w:rsidP="00D37187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D34E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34E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 podstawie art. 19 ust. 1 ustawy z dnia 8 marca 1990 r. o samorządzie gminnym</w:t>
      </w:r>
      <w:r w:rsidR="008D34E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8D34E3" w:rsidRPr="008D34E3">
        <w:rPr>
          <w:rFonts w:ascii="Arial" w:hAnsi="Arial" w:cs="Arial"/>
          <w:sz w:val="24"/>
          <w:szCs w:val="24"/>
        </w:rPr>
        <w:t>(</w:t>
      </w:r>
      <w:proofErr w:type="spellStart"/>
      <w:r w:rsidR="008D34E3" w:rsidRPr="008D34E3">
        <w:rPr>
          <w:rFonts w:ascii="Arial" w:hAnsi="Arial" w:cs="Arial"/>
          <w:sz w:val="24"/>
          <w:szCs w:val="24"/>
        </w:rPr>
        <w:t>t.j</w:t>
      </w:r>
      <w:proofErr w:type="spellEnd"/>
      <w:r w:rsidR="008D34E3" w:rsidRPr="008D34E3">
        <w:rPr>
          <w:rFonts w:ascii="Arial" w:hAnsi="Arial" w:cs="Arial"/>
          <w:sz w:val="24"/>
          <w:szCs w:val="24"/>
        </w:rPr>
        <w:t xml:space="preserve">. Dz. U. z 2018 r. </w:t>
      </w:r>
      <w:r w:rsidR="00A050B0">
        <w:rPr>
          <w:rFonts w:ascii="Arial" w:hAnsi="Arial" w:cs="Arial"/>
          <w:sz w:val="24"/>
          <w:szCs w:val="24"/>
        </w:rPr>
        <w:t xml:space="preserve">poz.994 </w:t>
      </w:r>
      <w:r w:rsidR="008D34E3" w:rsidRPr="008D34E3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D34E3" w:rsidRPr="008D34E3">
        <w:rPr>
          <w:rFonts w:ascii="Arial" w:hAnsi="Arial" w:cs="Arial"/>
          <w:sz w:val="24"/>
          <w:szCs w:val="24"/>
        </w:rPr>
        <w:t>późn</w:t>
      </w:r>
      <w:proofErr w:type="spellEnd"/>
      <w:r w:rsidR="008D34E3" w:rsidRPr="008D34E3">
        <w:rPr>
          <w:rFonts w:ascii="Arial" w:hAnsi="Arial" w:cs="Arial"/>
          <w:sz w:val="24"/>
          <w:szCs w:val="24"/>
        </w:rPr>
        <w:t>. zm</w:t>
      </w:r>
      <w:r w:rsidRPr="008D34E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 w:rsidR="008D34E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)</w:t>
      </w:r>
      <w:r w:rsidRPr="008D34E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po przeprowadzeniu głosowania tajnego</w:t>
      </w:r>
    </w:p>
    <w:p w:rsidR="00F648B5" w:rsidRPr="008D34E3" w:rsidRDefault="00F648B5" w:rsidP="00F648B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648B5" w:rsidRPr="008D34E3" w:rsidRDefault="00F648B5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D34E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uchwala się, co następuje:</w:t>
      </w:r>
    </w:p>
    <w:p w:rsidR="00F648B5" w:rsidRPr="008D34E3" w:rsidRDefault="00F648B5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D34E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34E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1.</w:t>
      </w:r>
    </w:p>
    <w:p w:rsidR="00F648B5" w:rsidRPr="008D34E3" w:rsidRDefault="00F648B5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648B5" w:rsidRPr="008D34E3" w:rsidRDefault="00F648B5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AB08E6" w:rsidRDefault="00F648B5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D34E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Stwierdza się wybór radnego </w:t>
      </w:r>
      <w:r w:rsidR="00AB08E6" w:rsidRPr="008D34E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–</w:t>
      </w:r>
      <w:r w:rsidRPr="008D34E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pana</w:t>
      </w:r>
      <w:r w:rsidR="00BD5F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Tadeusza Wojciecha </w:t>
      </w:r>
      <w:proofErr w:type="spellStart"/>
      <w:r w:rsidR="00BD5F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Borowickiego</w:t>
      </w:r>
      <w:proofErr w:type="spellEnd"/>
    </w:p>
    <w:p w:rsidR="00BD5FD4" w:rsidRPr="008D34E3" w:rsidRDefault="00BD5FD4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648B5" w:rsidRPr="008D34E3" w:rsidRDefault="00F648B5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D34E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na Przewodniczącego Rady Gminy Brudzeń Duży .</w:t>
      </w:r>
    </w:p>
    <w:p w:rsidR="00F648B5" w:rsidRPr="008D34E3" w:rsidRDefault="00F648B5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D34E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34E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34E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2.</w:t>
      </w:r>
    </w:p>
    <w:p w:rsidR="00F648B5" w:rsidRPr="008D34E3" w:rsidRDefault="00F648B5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648B5" w:rsidRPr="008D34E3" w:rsidRDefault="00F648B5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D34E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Protokół Komisji Skrutacyjnej stanowi załącznik do uchwały.</w:t>
      </w:r>
    </w:p>
    <w:p w:rsidR="00F648B5" w:rsidRPr="008D34E3" w:rsidRDefault="00F648B5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D34E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34E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34E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3.</w:t>
      </w:r>
    </w:p>
    <w:p w:rsidR="00F648B5" w:rsidRPr="008D34E3" w:rsidRDefault="00F648B5" w:rsidP="008D34E3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648B5" w:rsidRPr="008D34E3" w:rsidRDefault="00F648B5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D34E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Uchwała wchodzi w życie z dniem podjęcia.</w:t>
      </w:r>
    </w:p>
    <w:p w:rsidR="00F648B5" w:rsidRPr="008D34E3" w:rsidRDefault="00F648B5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648B5" w:rsidRPr="008D34E3" w:rsidRDefault="00F648B5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648B5" w:rsidRPr="008D34E3" w:rsidRDefault="00F648B5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648B5" w:rsidRPr="008D34E3" w:rsidRDefault="00F648B5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648B5" w:rsidRPr="008D34E3" w:rsidRDefault="00F648B5" w:rsidP="00F648B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sectPr w:rsidR="00F648B5" w:rsidRPr="008D34E3" w:rsidSect="008A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48B5"/>
    <w:rsid w:val="00266B9A"/>
    <w:rsid w:val="00296D8D"/>
    <w:rsid w:val="00422DC4"/>
    <w:rsid w:val="004A2BA6"/>
    <w:rsid w:val="005D7128"/>
    <w:rsid w:val="0083718D"/>
    <w:rsid w:val="008A5B64"/>
    <w:rsid w:val="008D34E3"/>
    <w:rsid w:val="009B24DA"/>
    <w:rsid w:val="00A050B0"/>
    <w:rsid w:val="00A93CAE"/>
    <w:rsid w:val="00AB08E6"/>
    <w:rsid w:val="00BB25E6"/>
    <w:rsid w:val="00BD5FD4"/>
    <w:rsid w:val="00D37187"/>
    <w:rsid w:val="00E118B9"/>
    <w:rsid w:val="00E12BD3"/>
    <w:rsid w:val="00F6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B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dcterms:created xsi:type="dcterms:W3CDTF">2018-11-23T11:48:00Z</dcterms:created>
  <dcterms:modified xsi:type="dcterms:W3CDTF">2018-11-23T11:48:00Z</dcterms:modified>
</cp:coreProperties>
</file>