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BF" w:rsidRDefault="008A1FBF" w:rsidP="00071FA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654AAD">
        <w:rPr>
          <w:b/>
          <w:bCs/>
        </w:rPr>
        <w:t>XXXVII/248</w:t>
      </w:r>
      <w:bookmarkStart w:id="0" w:name="_GoBack"/>
      <w:bookmarkEnd w:id="0"/>
      <w:r w:rsidR="00853152">
        <w:rPr>
          <w:b/>
          <w:bCs/>
        </w:rPr>
        <w:t>/18</w:t>
      </w:r>
    </w:p>
    <w:p w:rsidR="008A1FBF" w:rsidRDefault="008A1FBF" w:rsidP="00071FAC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Gminy w Brudzeniu Dużym</w:t>
      </w:r>
    </w:p>
    <w:p w:rsidR="008A1FBF" w:rsidRDefault="008A1FBF" w:rsidP="00071FA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853152">
        <w:rPr>
          <w:b/>
          <w:bCs/>
        </w:rPr>
        <w:t xml:space="preserve">05 listopada </w:t>
      </w:r>
      <w:r>
        <w:rPr>
          <w:b/>
          <w:bCs/>
        </w:rPr>
        <w:t>2018r.</w:t>
      </w:r>
    </w:p>
    <w:p w:rsidR="008A1FBF" w:rsidRDefault="008A1FBF" w:rsidP="00071FAC">
      <w:pPr>
        <w:spacing w:line="360" w:lineRule="auto"/>
        <w:jc w:val="center"/>
        <w:rPr>
          <w:b/>
          <w:bCs/>
        </w:rPr>
      </w:pPr>
      <w:r>
        <w:rPr>
          <w:b/>
          <w:bCs/>
        </w:rPr>
        <w:t>zmieniająca Uchwałę Budżetową Gminy Nr XXVIII/201/17 z dnia 29 grudnia 2017r.</w:t>
      </w:r>
    </w:p>
    <w:p w:rsidR="008A1FBF" w:rsidRDefault="008A1FBF" w:rsidP="00071FAC">
      <w:pPr>
        <w:spacing w:line="360" w:lineRule="auto"/>
        <w:ind w:firstLine="540"/>
        <w:jc w:val="both"/>
        <w:rPr>
          <w:i/>
          <w:iCs/>
        </w:rPr>
      </w:pPr>
      <w:r>
        <w:rPr>
          <w:i/>
          <w:iCs/>
        </w:rPr>
        <w:t>Na podstawie art. 18  ust. 2 pkt 4 ustawy z dnia 8 marca 1990 r. o samorządzie gminnym (</w:t>
      </w:r>
      <w:proofErr w:type="spellStart"/>
      <w:r w:rsidR="00BC0746">
        <w:rPr>
          <w:i/>
          <w:iCs/>
        </w:rPr>
        <w:t>t.jDz.U</w:t>
      </w:r>
      <w:proofErr w:type="spellEnd"/>
      <w:r w:rsidR="00BC0746">
        <w:rPr>
          <w:i/>
          <w:iCs/>
        </w:rPr>
        <w:t xml:space="preserve">. z 2018 r </w:t>
      </w:r>
      <w:proofErr w:type="spellStart"/>
      <w:r w:rsidR="00BC0746">
        <w:rPr>
          <w:i/>
          <w:iCs/>
        </w:rPr>
        <w:t>poz</w:t>
      </w:r>
      <w:proofErr w:type="spellEnd"/>
      <w:r w:rsidR="00BC0746">
        <w:rPr>
          <w:i/>
          <w:iCs/>
        </w:rPr>
        <w:t xml:space="preserve"> 994</w:t>
      </w:r>
      <w:r>
        <w:rPr>
          <w:i/>
          <w:iCs/>
        </w:rPr>
        <w:t xml:space="preserve"> z późniejszymi zmianami) oraz art. 211, art. 212, art. 235 i art. 236  ustawy z dnia 27 sierpnia 2009 roku o finansach publicznych (</w:t>
      </w:r>
      <w:proofErr w:type="spellStart"/>
      <w:r w:rsidR="00BC0746">
        <w:rPr>
          <w:i/>
          <w:iCs/>
        </w:rPr>
        <w:t>t.j</w:t>
      </w:r>
      <w:proofErr w:type="spellEnd"/>
      <w:r>
        <w:rPr>
          <w:i/>
          <w:iCs/>
        </w:rPr>
        <w:t xml:space="preserve"> Dz. U.  z 2017r poz. 2077</w:t>
      </w:r>
      <w:r w:rsidR="00BC0746">
        <w:rPr>
          <w:i/>
          <w:iCs/>
        </w:rPr>
        <w:t xml:space="preserve"> z późniejszymi zmianami</w:t>
      </w:r>
      <w:r>
        <w:rPr>
          <w:i/>
          <w:iCs/>
        </w:rPr>
        <w:t xml:space="preserve">) Rada Gminy w Brudzeniu Dużym uchwala, co następuje: </w:t>
      </w:r>
    </w:p>
    <w:p w:rsidR="008A1FBF" w:rsidRDefault="008A1FBF" w:rsidP="00071FAC">
      <w:pPr>
        <w:spacing w:line="360" w:lineRule="auto"/>
        <w:jc w:val="center"/>
      </w:pPr>
    </w:p>
    <w:p w:rsidR="008A1FBF" w:rsidRDefault="008A1FBF" w:rsidP="00BF24C9">
      <w:pPr>
        <w:spacing w:line="360" w:lineRule="auto"/>
        <w:jc w:val="center"/>
      </w:pPr>
      <w:r>
        <w:t>§ 1</w:t>
      </w:r>
    </w:p>
    <w:p w:rsidR="008A1FBF" w:rsidRDefault="008A1FBF" w:rsidP="00BF24C9">
      <w:pPr>
        <w:spacing w:line="360" w:lineRule="auto"/>
        <w:jc w:val="both"/>
      </w:pPr>
      <w:r>
        <w:t>W Uchwale Budżetowej Gminy Brudzeń Duży na rok 2018 Nr XXVIII/201/17 z dnia 29.12.2017r. Rady Gminy w Brudzeniu Dużym wprowadza się następujące zmiany:</w:t>
      </w:r>
    </w:p>
    <w:p w:rsidR="008A1FBF" w:rsidRDefault="008A1FBF" w:rsidP="002A4A0A">
      <w:pPr>
        <w:spacing w:line="360" w:lineRule="auto"/>
        <w:ind w:left="180"/>
        <w:rPr>
          <w:b/>
          <w:bCs/>
        </w:rPr>
      </w:pPr>
      <w:r>
        <w:t xml:space="preserve"> 1.Zwiększa się dochody budżetu  ogółem o kwotę </w:t>
      </w:r>
      <w:r w:rsidR="00F764AB">
        <w:rPr>
          <w:b/>
          <w:bCs/>
        </w:rPr>
        <w:t>1</w:t>
      </w:r>
      <w:r w:rsidR="00C167F2">
        <w:rPr>
          <w:b/>
          <w:bCs/>
        </w:rPr>
        <w:t>8</w:t>
      </w:r>
      <w:r w:rsidR="00F764AB">
        <w:rPr>
          <w:b/>
          <w:bCs/>
        </w:rPr>
        <w:t>2 188,00</w:t>
      </w:r>
      <w:r>
        <w:rPr>
          <w:b/>
          <w:bCs/>
        </w:rPr>
        <w:t xml:space="preserve"> zł </w:t>
      </w:r>
      <w:r w:rsidRPr="00F8222F">
        <w:t>tj</w:t>
      </w:r>
      <w:r w:rsidRPr="00F8222F">
        <w:rPr>
          <w:b/>
          <w:bCs/>
        </w:rPr>
        <w:t xml:space="preserve">. </w:t>
      </w:r>
      <w:r w:rsidRPr="00F8222F">
        <w:t>ustala się</w:t>
      </w:r>
      <w:r>
        <w:t xml:space="preserve"> dochody budżetu w łącznej kwocie </w:t>
      </w:r>
      <w:r w:rsidR="00F764AB">
        <w:rPr>
          <w:b/>
          <w:bCs/>
        </w:rPr>
        <w:t>31 9</w:t>
      </w:r>
      <w:r w:rsidR="00C167F2">
        <w:rPr>
          <w:b/>
          <w:bCs/>
        </w:rPr>
        <w:t>10</w:t>
      </w:r>
      <w:r w:rsidR="00F764AB">
        <w:rPr>
          <w:b/>
          <w:bCs/>
        </w:rPr>
        <w:t xml:space="preserve"> 084,82</w:t>
      </w:r>
      <w:r w:rsidR="00EA18B2">
        <w:rPr>
          <w:b/>
          <w:bCs/>
        </w:rPr>
        <w:t xml:space="preserve"> zł</w:t>
      </w:r>
    </w:p>
    <w:p w:rsidR="00EA18B2" w:rsidRPr="00EA18B2" w:rsidRDefault="00EA18B2" w:rsidP="002A4A0A">
      <w:pPr>
        <w:spacing w:line="360" w:lineRule="auto"/>
        <w:ind w:left="180"/>
      </w:pPr>
      <w:r w:rsidRPr="00EA18B2">
        <w:rPr>
          <w:bCs/>
        </w:rPr>
        <w:t xml:space="preserve">     </w:t>
      </w:r>
      <w:r>
        <w:rPr>
          <w:bCs/>
        </w:rPr>
        <w:t xml:space="preserve">1) Dochody majątkowe zwiększa się o kwotę </w:t>
      </w:r>
      <w:r w:rsidR="00F764AB">
        <w:rPr>
          <w:b/>
          <w:bCs/>
        </w:rPr>
        <w:t>15</w:t>
      </w:r>
      <w:r w:rsidRPr="00EA18B2">
        <w:rPr>
          <w:b/>
          <w:bCs/>
        </w:rPr>
        <w:t> 000,00 zł</w:t>
      </w:r>
      <w:r>
        <w:rPr>
          <w:b/>
          <w:bCs/>
        </w:rPr>
        <w:t xml:space="preserve"> </w:t>
      </w:r>
      <w:r w:rsidRPr="00EA18B2">
        <w:rPr>
          <w:bCs/>
        </w:rPr>
        <w:t>tj</w:t>
      </w:r>
      <w:r>
        <w:rPr>
          <w:bCs/>
        </w:rPr>
        <w:t xml:space="preserve">. do kwoty </w:t>
      </w:r>
      <w:r w:rsidRPr="00EA18B2">
        <w:rPr>
          <w:b/>
          <w:bCs/>
        </w:rPr>
        <w:t>1</w:t>
      </w:r>
      <w:r w:rsidR="00F764AB">
        <w:rPr>
          <w:b/>
          <w:bCs/>
        </w:rPr>
        <w:t> </w:t>
      </w:r>
      <w:r w:rsidRPr="00EA18B2">
        <w:rPr>
          <w:b/>
          <w:bCs/>
        </w:rPr>
        <w:t>1</w:t>
      </w:r>
      <w:r w:rsidR="00F764AB">
        <w:rPr>
          <w:b/>
          <w:bCs/>
        </w:rPr>
        <w:t>76 454,39</w:t>
      </w:r>
      <w:r w:rsidRPr="00EA18B2">
        <w:rPr>
          <w:b/>
          <w:bCs/>
        </w:rPr>
        <w:t>zł</w:t>
      </w:r>
    </w:p>
    <w:p w:rsidR="008A1FBF" w:rsidRDefault="008A1FBF" w:rsidP="002A4A0A">
      <w:pPr>
        <w:spacing w:line="360" w:lineRule="auto"/>
        <w:ind w:left="180"/>
      </w:pPr>
      <w:r>
        <w:t xml:space="preserve">     </w:t>
      </w:r>
      <w:r w:rsidR="00EA18B2">
        <w:t>2</w:t>
      </w:r>
      <w:r>
        <w:t xml:space="preserve">) Dochody bieżące zwiększa się o kwotę </w:t>
      </w:r>
      <w:r w:rsidR="00F764AB">
        <w:rPr>
          <w:b/>
          <w:bCs/>
        </w:rPr>
        <w:t>1</w:t>
      </w:r>
      <w:r w:rsidR="00C167F2">
        <w:rPr>
          <w:b/>
          <w:bCs/>
        </w:rPr>
        <w:t>6</w:t>
      </w:r>
      <w:r w:rsidR="00F764AB">
        <w:rPr>
          <w:b/>
          <w:bCs/>
        </w:rPr>
        <w:t>7 188,00</w:t>
      </w:r>
      <w:r w:rsidRPr="00300535">
        <w:rPr>
          <w:b/>
          <w:bCs/>
        </w:rPr>
        <w:t xml:space="preserve"> zł</w:t>
      </w:r>
      <w:r>
        <w:t xml:space="preserve"> </w:t>
      </w:r>
      <w:r w:rsidR="00A07738">
        <w:rPr>
          <w:b/>
        </w:rPr>
        <w:t xml:space="preserve">  </w:t>
      </w:r>
      <w:r>
        <w:t xml:space="preserve">tj. do kwoty  </w:t>
      </w:r>
      <w:r w:rsidR="00F764AB">
        <w:rPr>
          <w:b/>
          <w:bCs/>
        </w:rPr>
        <w:t>30 7</w:t>
      </w:r>
      <w:r w:rsidR="00C167F2">
        <w:rPr>
          <w:b/>
          <w:bCs/>
        </w:rPr>
        <w:t>3</w:t>
      </w:r>
      <w:r w:rsidR="00F764AB">
        <w:rPr>
          <w:b/>
          <w:bCs/>
        </w:rPr>
        <w:t>3 630,43</w:t>
      </w:r>
      <w:r w:rsidRPr="00300535">
        <w:rPr>
          <w:b/>
          <w:bCs/>
        </w:rPr>
        <w:t xml:space="preserve"> zł</w:t>
      </w:r>
    </w:p>
    <w:p w:rsidR="008A1FBF" w:rsidRDefault="008A1FBF" w:rsidP="002A4A0A">
      <w:pPr>
        <w:spacing w:line="360" w:lineRule="auto"/>
        <w:ind w:left="180"/>
      </w:pPr>
      <w:r>
        <w:t xml:space="preserve">      zgodnie z załącznikiem nr 1 do niniejszej uchwały zmieniającym załącznik nr 1</w:t>
      </w:r>
    </w:p>
    <w:p w:rsidR="008A1FBF" w:rsidRPr="00F8222F" w:rsidRDefault="008A1FBF" w:rsidP="002A4A0A">
      <w:pPr>
        <w:spacing w:line="360" w:lineRule="auto"/>
        <w:ind w:left="180"/>
      </w:pPr>
      <w:r>
        <w:t xml:space="preserve">      do Uchwały Budżetowej na rok 2018 </w:t>
      </w:r>
      <w:proofErr w:type="spellStart"/>
      <w:r>
        <w:t>pn</w:t>
      </w:r>
      <w:proofErr w:type="spellEnd"/>
      <w:r>
        <w:t xml:space="preserve"> „Dochody”</w:t>
      </w:r>
    </w:p>
    <w:p w:rsidR="008A1FBF" w:rsidRPr="00300535" w:rsidRDefault="008A1FBF" w:rsidP="00300535">
      <w:pPr>
        <w:ind w:left="180"/>
        <w:rPr>
          <w:b/>
          <w:bCs/>
        </w:rPr>
      </w:pPr>
    </w:p>
    <w:p w:rsidR="008A1FBF" w:rsidRDefault="008A1FBF" w:rsidP="00BF24C9">
      <w:pPr>
        <w:spacing w:line="360" w:lineRule="auto"/>
        <w:ind w:left="180"/>
        <w:jc w:val="both"/>
      </w:pPr>
      <w:r>
        <w:t xml:space="preserve">2. Zwiększa się wydatki budżetu ogółem o kwotę </w:t>
      </w:r>
      <w:r w:rsidR="00F764AB">
        <w:rPr>
          <w:b/>
          <w:bCs/>
        </w:rPr>
        <w:t>2</w:t>
      </w:r>
      <w:r w:rsidR="00C167F2">
        <w:rPr>
          <w:b/>
          <w:bCs/>
        </w:rPr>
        <w:t>9</w:t>
      </w:r>
      <w:r w:rsidR="00F764AB">
        <w:rPr>
          <w:b/>
          <w:bCs/>
        </w:rPr>
        <w:t>8 499,00</w:t>
      </w:r>
      <w:r>
        <w:rPr>
          <w:b/>
          <w:bCs/>
        </w:rPr>
        <w:t xml:space="preserve"> zł </w:t>
      </w:r>
      <w:r>
        <w:t xml:space="preserve">oraz zmniejsza się o kwotę </w:t>
      </w:r>
      <w:r w:rsidR="00F764AB">
        <w:rPr>
          <w:b/>
          <w:bCs/>
        </w:rPr>
        <w:t>116 311</w:t>
      </w:r>
      <w:r>
        <w:rPr>
          <w:b/>
          <w:bCs/>
        </w:rPr>
        <w:t>,00 zł</w:t>
      </w:r>
      <w:r>
        <w:t xml:space="preserve"> </w:t>
      </w:r>
      <w:r w:rsidRPr="00863C20">
        <w:t>tj.</w:t>
      </w:r>
      <w:r>
        <w:t xml:space="preserve"> ustala się wydatki budżetu w łącznej kwocie </w:t>
      </w:r>
      <w:r w:rsidR="00F764AB">
        <w:rPr>
          <w:b/>
          <w:bCs/>
        </w:rPr>
        <w:t>34 3</w:t>
      </w:r>
      <w:r w:rsidR="00C167F2">
        <w:rPr>
          <w:b/>
          <w:bCs/>
        </w:rPr>
        <w:t>4</w:t>
      </w:r>
      <w:r w:rsidR="00F764AB">
        <w:rPr>
          <w:b/>
          <w:bCs/>
        </w:rPr>
        <w:t>3 294,82</w:t>
      </w:r>
      <w:r w:rsidR="000836EF">
        <w:rPr>
          <w:b/>
          <w:bCs/>
        </w:rPr>
        <w:t xml:space="preserve"> </w:t>
      </w:r>
      <w:r w:rsidR="00CC7F00">
        <w:rPr>
          <w:b/>
          <w:bCs/>
        </w:rPr>
        <w:t>zł</w:t>
      </w:r>
    </w:p>
    <w:p w:rsidR="008A1FBF" w:rsidRDefault="008A1FBF" w:rsidP="00BF24C9">
      <w:pPr>
        <w:spacing w:line="360" w:lineRule="auto"/>
        <w:ind w:left="540"/>
        <w:jc w:val="both"/>
      </w:pPr>
      <w:r>
        <w:t xml:space="preserve">1) Wydatki bieżące zwiększa się o kwotę </w:t>
      </w:r>
      <w:r w:rsidR="00F764AB">
        <w:rPr>
          <w:b/>
          <w:bCs/>
        </w:rPr>
        <w:t>2</w:t>
      </w:r>
      <w:r w:rsidR="00C167F2">
        <w:rPr>
          <w:b/>
          <w:bCs/>
        </w:rPr>
        <w:t>9</w:t>
      </w:r>
      <w:r w:rsidR="00F764AB">
        <w:rPr>
          <w:b/>
          <w:bCs/>
        </w:rPr>
        <w:t>8 499</w:t>
      </w:r>
      <w:r w:rsidR="000836EF">
        <w:rPr>
          <w:b/>
          <w:bCs/>
        </w:rPr>
        <w:t>,00</w:t>
      </w:r>
      <w:r w:rsidRPr="0082655B">
        <w:rPr>
          <w:b/>
          <w:bCs/>
        </w:rPr>
        <w:t xml:space="preserve"> zł</w:t>
      </w:r>
      <w:r>
        <w:rPr>
          <w:b/>
          <w:bCs/>
        </w:rPr>
        <w:t xml:space="preserve"> </w:t>
      </w:r>
      <w:r>
        <w:t xml:space="preserve">oraz zmniejsza się o kwotę </w:t>
      </w:r>
    </w:p>
    <w:p w:rsidR="008A1FBF" w:rsidRDefault="00F764AB" w:rsidP="00BF24C9">
      <w:pPr>
        <w:spacing w:line="360" w:lineRule="auto"/>
        <w:ind w:left="540"/>
        <w:jc w:val="both"/>
        <w:rPr>
          <w:b/>
          <w:bCs/>
        </w:rPr>
      </w:pPr>
      <w:r>
        <w:rPr>
          <w:b/>
        </w:rPr>
        <w:t>45 700,00</w:t>
      </w:r>
      <w:r w:rsidR="008A1FBF">
        <w:t xml:space="preserve">tj. do kwoty </w:t>
      </w:r>
      <w:r>
        <w:rPr>
          <w:b/>
          <w:bCs/>
        </w:rPr>
        <w:t>30 1</w:t>
      </w:r>
      <w:r w:rsidR="00C167F2">
        <w:rPr>
          <w:b/>
          <w:bCs/>
        </w:rPr>
        <w:t>7</w:t>
      </w:r>
      <w:r>
        <w:rPr>
          <w:b/>
          <w:bCs/>
        </w:rPr>
        <w:t>2 298,88</w:t>
      </w:r>
      <w:r w:rsidR="008A1FBF">
        <w:rPr>
          <w:b/>
          <w:bCs/>
        </w:rPr>
        <w:t xml:space="preserve"> zł </w:t>
      </w:r>
    </w:p>
    <w:p w:rsidR="008A1FBF" w:rsidRPr="009F4E4C" w:rsidRDefault="008A1FBF" w:rsidP="00BF24C9">
      <w:pPr>
        <w:spacing w:line="360" w:lineRule="auto"/>
        <w:ind w:left="540"/>
        <w:jc w:val="both"/>
        <w:rPr>
          <w:b/>
          <w:bCs/>
        </w:rPr>
      </w:pPr>
      <w:r w:rsidRPr="003D74ED">
        <w:t xml:space="preserve">2) </w:t>
      </w:r>
      <w:r>
        <w:t>Wydatki majątkowe z</w:t>
      </w:r>
      <w:r w:rsidR="000836EF">
        <w:t>mniejsza</w:t>
      </w:r>
      <w:r>
        <w:t xml:space="preserve"> się o kwotę</w:t>
      </w:r>
      <w:r w:rsidR="00EA18B2">
        <w:t xml:space="preserve">  </w:t>
      </w:r>
      <w:r w:rsidR="00F764AB">
        <w:rPr>
          <w:b/>
        </w:rPr>
        <w:t>70 611,00</w:t>
      </w:r>
      <w:r>
        <w:t xml:space="preserve"> tj. </w:t>
      </w:r>
      <w:r w:rsidR="00EA18B2">
        <w:t xml:space="preserve"> tj. </w:t>
      </w:r>
      <w:r>
        <w:t xml:space="preserve">do kwoty </w:t>
      </w:r>
      <w:r w:rsidR="00F764AB">
        <w:rPr>
          <w:b/>
          <w:bCs/>
        </w:rPr>
        <w:t>4 170 995,94</w:t>
      </w:r>
      <w:r w:rsidRPr="00EF2263">
        <w:rPr>
          <w:b/>
          <w:bCs/>
        </w:rPr>
        <w:t xml:space="preserve"> zł</w:t>
      </w:r>
      <w:r>
        <w:t xml:space="preserve"> zgodnie z załącznikiem Nr 2 do niniejszej Uchwały zmieniającym załącznik Nr 2 do Uchwały Budżetowej na rok 2018 pn. „Wydatki”.</w:t>
      </w:r>
    </w:p>
    <w:p w:rsidR="008A1FBF" w:rsidRDefault="008A1FBF" w:rsidP="00BF24C9">
      <w:pPr>
        <w:spacing w:line="360" w:lineRule="auto"/>
        <w:ind w:left="180"/>
        <w:jc w:val="both"/>
      </w:pPr>
      <w:r>
        <w:t>3. Wprowadza się zmiany w przychodach budżetowych na 2018 rok zgodnie z załącznikiem Nr 3 do niniejszej Uchwały  zmieniającym załącznik Nr 3 Uchwały Budżetowej pod nazwą „Przychody i rozchody w 2018”.</w:t>
      </w:r>
    </w:p>
    <w:p w:rsidR="008A1FBF" w:rsidRDefault="008A1FBF" w:rsidP="00BF24C9">
      <w:pPr>
        <w:spacing w:line="360" w:lineRule="auto"/>
        <w:jc w:val="center"/>
      </w:pPr>
    </w:p>
    <w:p w:rsidR="008A1FBF" w:rsidRDefault="008A1FBF" w:rsidP="00BF24C9">
      <w:pPr>
        <w:spacing w:line="360" w:lineRule="auto"/>
        <w:jc w:val="center"/>
      </w:pPr>
    </w:p>
    <w:p w:rsidR="008A1FBF" w:rsidRDefault="008A1FBF" w:rsidP="00BF24C9">
      <w:pPr>
        <w:spacing w:line="360" w:lineRule="auto"/>
        <w:jc w:val="center"/>
      </w:pPr>
    </w:p>
    <w:p w:rsidR="008A1FBF" w:rsidRDefault="008A1FBF" w:rsidP="00BF24C9">
      <w:pPr>
        <w:spacing w:line="360" w:lineRule="auto"/>
        <w:jc w:val="center"/>
      </w:pPr>
    </w:p>
    <w:p w:rsidR="008A1FBF" w:rsidRDefault="008A1FBF" w:rsidP="00BF24C9">
      <w:pPr>
        <w:spacing w:line="360" w:lineRule="auto"/>
        <w:jc w:val="center"/>
      </w:pPr>
    </w:p>
    <w:p w:rsidR="008A1FBF" w:rsidRDefault="008A1FBF" w:rsidP="00B46A9C">
      <w:pPr>
        <w:spacing w:line="360" w:lineRule="auto"/>
        <w:jc w:val="center"/>
      </w:pPr>
      <w:r>
        <w:lastRenderedPageBreak/>
        <w:t xml:space="preserve">§ </w:t>
      </w:r>
      <w:r w:rsidR="00A94EB2">
        <w:t>2</w:t>
      </w:r>
    </w:p>
    <w:p w:rsidR="008A1FBF" w:rsidRDefault="008A1FBF" w:rsidP="00317199">
      <w:pPr>
        <w:numPr>
          <w:ilvl w:val="0"/>
          <w:numId w:val="7"/>
        </w:numPr>
        <w:spacing w:line="360" w:lineRule="auto"/>
      </w:pPr>
      <w:r>
        <w:t>Wprowadza się zmiany w wydatkach budżetowych gminy na zadania inwestycyjne na 2018 rok.</w:t>
      </w:r>
    </w:p>
    <w:p w:rsidR="008A1FBF" w:rsidRDefault="008A1FBF" w:rsidP="00317199">
      <w:pPr>
        <w:numPr>
          <w:ilvl w:val="0"/>
          <w:numId w:val="7"/>
        </w:numPr>
        <w:spacing w:line="360" w:lineRule="auto"/>
      </w:pPr>
      <w:r>
        <w:t>Wydatki budżetowe gminy na zadania inwestycyjne na 2018 rok po dokonanych zmianach określa załącznik Nr 4 do niniejszej uchwały.</w:t>
      </w:r>
    </w:p>
    <w:p w:rsidR="0011231C" w:rsidRDefault="0011231C" w:rsidP="0011231C">
      <w:pPr>
        <w:spacing w:line="360" w:lineRule="auto"/>
        <w:ind w:left="360"/>
      </w:pPr>
      <w:r>
        <w:t xml:space="preserve">                                                                  §</w:t>
      </w:r>
      <w:r w:rsidR="00A94EB2">
        <w:t>3</w:t>
      </w:r>
    </w:p>
    <w:p w:rsidR="0011231C" w:rsidRDefault="0011231C" w:rsidP="0011231C">
      <w:pPr>
        <w:spacing w:line="360" w:lineRule="auto"/>
        <w:ind w:left="360"/>
      </w:pPr>
      <w:r>
        <w:t xml:space="preserve">Wprowadza się zmiany w załączniku </w:t>
      </w:r>
      <w:proofErr w:type="spellStart"/>
      <w:r>
        <w:t>pn</w:t>
      </w:r>
      <w:proofErr w:type="spellEnd"/>
      <w:r>
        <w:t xml:space="preserve"> „ Dotacje celowe dla podmiotów zaliczanych i niezaliczanych do sektora finansów publicznych w 2018 r”  zgodnie z załącznikiem Nr 5 do niniejszej uchwały zmieniającym załącznik nr 6 uchwały budżetowej.</w:t>
      </w:r>
    </w:p>
    <w:p w:rsidR="0011231C" w:rsidRDefault="0011231C" w:rsidP="0011231C">
      <w:pPr>
        <w:spacing w:line="360" w:lineRule="auto"/>
        <w:ind w:left="360"/>
      </w:pPr>
      <w:r>
        <w:t xml:space="preserve">                                                                 § </w:t>
      </w:r>
      <w:r w:rsidR="00A94EB2">
        <w:t>4</w:t>
      </w:r>
    </w:p>
    <w:p w:rsidR="008A1FBF" w:rsidRDefault="00F764AB" w:rsidP="00BF24C9">
      <w:pPr>
        <w:spacing w:line="360" w:lineRule="auto"/>
        <w:jc w:val="center"/>
      </w:pPr>
      <w:r>
        <w:t xml:space="preserve">Ulega zmianie załącznik Nr 7 </w:t>
      </w:r>
      <w:r w:rsidR="007056C5">
        <w:t xml:space="preserve">do Uchwały Budżetowej na 2018 r Nr XXVIII/201/17 z dnia 29 grudnia 2017 Rady Gminy w Brudzeniu Dużym </w:t>
      </w:r>
      <w:proofErr w:type="spellStart"/>
      <w:r w:rsidR="007056C5">
        <w:t>pn</w:t>
      </w:r>
      <w:proofErr w:type="spellEnd"/>
      <w:r w:rsidR="007056C5">
        <w:t xml:space="preserve"> „ Plan dochodów rachunku dochodów jednostek o których mowa w art. 223 ust 1 ustawy o finansach publicznych oraz wydatków nimi finansowanych zgodnie z załącznikiem Nr 6 do niniejszej uchwały.</w:t>
      </w:r>
    </w:p>
    <w:p w:rsidR="008A1FBF" w:rsidRPr="00EA466F" w:rsidRDefault="0011231C" w:rsidP="00BF24C9">
      <w:pPr>
        <w:tabs>
          <w:tab w:val="left" w:pos="35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360" w:lineRule="auto"/>
        <w:ind w:left="3552" w:firstLine="696"/>
      </w:pPr>
      <w:r>
        <w:t xml:space="preserve">§ </w:t>
      </w:r>
      <w:r w:rsidR="00A94EB2">
        <w:t>5</w:t>
      </w:r>
    </w:p>
    <w:p w:rsidR="008A1FBF" w:rsidRDefault="008A1FBF" w:rsidP="00BF24C9">
      <w:pPr>
        <w:spacing w:line="360" w:lineRule="auto"/>
      </w:pPr>
    </w:p>
    <w:p w:rsidR="008A1FBF" w:rsidRDefault="0011231C" w:rsidP="00BF24C9">
      <w:pPr>
        <w:spacing w:line="360" w:lineRule="auto"/>
        <w:jc w:val="both"/>
      </w:pPr>
      <w:r>
        <w:t xml:space="preserve">     </w:t>
      </w:r>
      <w:r w:rsidR="008A1FBF">
        <w:t>Wykonanie uchwały powierza się Wójtowi Gminy</w:t>
      </w:r>
    </w:p>
    <w:p w:rsidR="00DC5A9A" w:rsidRDefault="00DC5A9A" w:rsidP="00BF24C9">
      <w:pPr>
        <w:spacing w:line="360" w:lineRule="auto"/>
        <w:jc w:val="both"/>
      </w:pPr>
    </w:p>
    <w:p w:rsidR="008A1FBF" w:rsidRDefault="00DC5A9A" w:rsidP="00DC5A9A">
      <w:pPr>
        <w:spacing w:line="360" w:lineRule="auto"/>
      </w:pPr>
      <w:r>
        <w:t xml:space="preserve">                                                                        §6</w:t>
      </w:r>
    </w:p>
    <w:p w:rsidR="008A1FBF" w:rsidRDefault="0011231C" w:rsidP="00BF24C9">
      <w:pPr>
        <w:spacing w:line="360" w:lineRule="auto"/>
        <w:jc w:val="center"/>
      </w:pPr>
      <w:r>
        <w:t xml:space="preserve"> </w:t>
      </w:r>
    </w:p>
    <w:p w:rsidR="008A1FBF" w:rsidRDefault="0011231C" w:rsidP="00BF24C9">
      <w:pPr>
        <w:spacing w:line="360" w:lineRule="auto"/>
        <w:jc w:val="both"/>
      </w:pPr>
      <w:r>
        <w:t xml:space="preserve">    </w:t>
      </w:r>
      <w:r w:rsidR="008A1FBF">
        <w:t>Uchwała wchodzi w życie z dniem podjęcia i obowiązuje w roku budżetowym 2018.</w:t>
      </w:r>
    </w:p>
    <w:p w:rsidR="008A1FBF" w:rsidRDefault="008A1FBF" w:rsidP="00BF24C9">
      <w:pPr>
        <w:spacing w:line="360" w:lineRule="auto"/>
        <w:jc w:val="both"/>
        <w:rPr>
          <w:b/>
          <w:bCs/>
        </w:rPr>
      </w:pPr>
    </w:p>
    <w:p w:rsidR="0011231C" w:rsidRDefault="0011231C" w:rsidP="0011231C">
      <w:pPr>
        <w:spacing w:line="360" w:lineRule="auto"/>
        <w:jc w:val="right"/>
      </w:pPr>
    </w:p>
    <w:p w:rsidR="008A1FBF" w:rsidRDefault="008A1FBF" w:rsidP="001937EB">
      <w:pPr>
        <w:jc w:val="center"/>
      </w:pPr>
    </w:p>
    <w:p w:rsidR="008A1FBF" w:rsidRDefault="008A1FBF" w:rsidP="001937EB">
      <w:pPr>
        <w:jc w:val="center"/>
      </w:pPr>
    </w:p>
    <w:p w:rsidR="008A1FBF" w:rsidRDefault="008A1FBF" w:rsidP="00317199">
      <w:pPr>
        <w:spacing w:line="360" w:lineRule="auto"/>
        <w:jc w:val="both"/>
        <w:rPr>
          <w:lang w:eastAsia="en-US"/>
        </w:rPr>
      </w:pPr>
    </w:p>
    <w:p w:rsidR="008A1FBF" w:rsidRDefault="008A1FBF">
      <w:pPr>
        <w:spacing w:line="360" w:lineRule="auto"/>
        <w:jc w:val="both"/>
      </w:pPr>
    </w:p>
    <w:sectPr w:rsidR="008A1FBF" w:rsidSect="00C4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2EE"/>
    <w:multiLevelType w:val="hybridMultilevel"/>
    <w:tmpl w:val="86AE2552"/>
    <w:lvl w:ilvl="0" w:tplc="217E22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4251567"/>
    <w:multiLevelType w:val="hybridMultilevel"/>
    <w:tmpl w:val="A7363582"/>
    <w:lvl w:ilvl="0" w:tplc="20B637F8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F1D51F1"/>
    <w:multiLevelType w:val="hybridMultilevel"/>
    <w:tmpl w:val="3A5435B4"/>
    <w:lvl w:ilvl="0" w:tplc="0EC04876">
      <w:start w:val="1"/>
      <w:numFmt w:val="decimal"/>
      <w:lvlText w:val="%1)"/>
      <w:lvlJc w:val="left"/>
      <w:pPr>
        <w:ind w:left="90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8E6511"/>
    <w:multiLevelType w:val="hybridMultilevel"/>
    <w:tmpl w:val="02921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85D96"/>
    <w:multiLevelType w:val="hybridMultilevel"/>
    <w:tmpl w:val="7FE29C42"/>
    <w:lvl w:ilvl="0" w:tplc="74C6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AC"/>
    <w:rsid w:val="00062CD2"/>
    <w:rsid w:val="00071FAC"/>
    <w:rsid w:val="000836EF"/>
    <w:rsid w:val="000D6315"/>
    <w:rsid w:val="001044D3"/>
    <w:rsid w:val="0011231C"/>
    <w:rsid w:val="00113BE6"/>
    <w:rsid w:val="00123AB8"/>
    <w:rsid w:val="00137A71"/>
    <w:rsid w:val="001937EB"/>
    <w:rsid w:val="00273483"/>
    <w:rsid w:val="00292991"/>
    <w:rsid w:val="002A4A0A"/>
    <w:rsid w:val="002A4F0C"/>
    <w:rsid w:val="002C78ED"/>
    <w:rsid w:val="00300535"/>
    <w:rsid w:val="00317199"/>
    <w:rsid w:val="00322714"/>
    <w:rsid w:val="00345289"/>
    <w:rsid w:val="00397D9A"/>
    <w:rsid w:val="003D74ED"/>
    <w:rsid w:val="00437EB8"/>
    <w:rsid w:val="004438B2"/>
    <w:rsid w:val="004549E7"/>
    <w:rsid w:val="00482E8B"/>
    <w:rsid w:val="00485100"/>
    <w:rsid w:val="00531785"/>
    <w:rsid w:val="00534B74"/>
    <w:rsid w:val="00554595"/>
    <w:rsid w:val="0056025D"/>
    <w:rsid w:val="005801B1"/>
    <w:rsid w:val="00654AAD"/>
    <w:rsid w:val="006A574E"/>
    <w:rsid w:val="006F5E82"/>
    <w:rsid w:val="007056C5"/>
    <w:rsid w:val="00716B98"/>
    <w:rsid w:val="00764B0B"/>
    <w:rsid w:val="007875BC"/>
    <w:rsid w:val="0082655B"/>
    <w:rsid w:val="00837C9C"/>
    <w:rsid w:val="0085191E"/>
    <w:rsid w:val="00853152"/>
    <w:rsid w:val="00863C20"/>
    <w:rsid w:val="00864601"/>
    <w:rsid w:val="00887FE4"/>
    <w:rsid w:val="008A1FBF"/>
    <w:rsid w:val="008E3DB1"/>
    <w:rsid w:val="00992833"/>
    <w:rsid w:val="009F4E4C"/>
    <w:rsid w:val="00A07738"/>
    <w:rsid w:val="00A64A13"/>
    <w:rsid w:val="00A73A35"/>
    <w:rsid w:val="00A94EB2"/>
    <w:rsid w:val="00AD23C6"/>
    <w:rsid w:val="00AD5D93"/>
    <w:rsid w:val="00B26D0A"/>
    <w:rsid w:val="00B36DFB"/>
    <w:rsid w:val="00B46A9C"/>
    <w:rsid w:val="00B872C0"/>
    <w:rsid w:val="00BB0205"/>
    <w:rsid w:val="00BB2DA6"/>
    <w:rsid w:val="00BB4585"/>
    <w:rsid w:val="00BC0746"/>
    <w:rsid w:val="00BC0897"/>
    <w:rsid w:val="00BD4754"/>
    <w:rsid w:val="00BF24C9"/>
    <w:rsid w:val="00C13160"/>
    <w:rsid w:val="00C167F2"/>
    <w:rsid w:val="00C2731E"/>
    <w:rsid w:val="00C30FD3"/>
    <w:rsid w:val="00C43992"/>
    <w:rsid w:val="00C66C86"/>
    <w:rsid w:val="00C97D99"/>
    <w:rsid w:val="00CC7F00"/>
    <w:rsid w:val="00CD2DDB"/>
    <w:rsid w:val="00CE1994"/>
    <w:rsid w:val="00D16707"/>
    <w:rsid w:val="00D4650E"/>
    <w:rsid w:val="00D61EDC"/>
    <w:rsid w:val="00DC5A9A"/>
    <w:rsid w:val="00E670BE"/>
    <w:rsid w:val="00EA18B2"/>
    <w:rsid w:val="00EA466F"/>
    <w:rsid w:val="00EA5444"/>
    <w:rsid w:val="00ED0F70"/>
    <w:rsid w:val="00EF2263"/>
    <w:rsid w:val="00F11E11"/>
    <w:rsid w:val="00F3267C"/>
    <w:rsid w:val="00F65CF0"/>
    <w:rsid w:val="00F67361"/>
    <w:rsid w:val="00F764AB"/>
    <w:rsid w:val="00F8222F"/>
    <w:rsid w:val="00FA538A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FA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1FA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32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267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FA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1FA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32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267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2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cp:lastPrinted>2018-11-05T10:49:00Z</cp:lastPrinted>
  <dcterms:created xsi:type="dcterms:W3CDTF">2018-11-06T06:54:00Z</dcterms:created>
  <dcterms:modified xsi:type="dcterms:W3CDTF">2018-11-06T07:15:00Z</dcterms:modified>
</cp:coreProperties>
</file>