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304" w:right="1417"/>
        <w:jc w:val="center"/>
        <w:rPr>
          <w:rFonts w:ascii="Times New Roman" w:hAnsi="Times New Roman" w:cs="Times New Roman"/>
          <w:b/>
          <w:bCs/>
          <w:sz w:val="24"/>
          <w:szCs w:val="24"/>
        </w:rPr>
      </w:pPr>
      <w:r w:rsidRPr="00193394">
        <w:rPr>
          <w:rFonts w:ascii="Times New Roman" w:hAnsi="Times New Roman" w:cs="Times New Roman"/>
          <w:b/>
          <w:bCs/>
          <w:sz w:val="24"/>
          <w:szCs w:val="24"/>
        </w:rPr>
        <w:t xml:space="preserve">   Uchwała Nr XXVIII/200/17</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center"/>
        <w:rPr>
          <w:rFonts w:ascii="Times New Roman" w:hAnsi="Times New Roman" w:cs="Times New Roman"/>
          <w:b/>
          <w:bCs/>
          <w:sz w:val="24"/>
          <w:szCs w:val="24"/>
        </w:rPr>
      </w:pPr>
      <w:r w:rsidRPr="00193394">
        <w:rPr>
          <w:rFonts w:ascii="Times New Roman" w:hAnsi="Times New Roman" w:cs="Times New Roman"/>
          <w:b/>
          <w:bCs/>
          <w:sz w:val="24"/>
          <w:szCs w:val="24"/>
        </w:rPr>
        <w:t xml:space="preserve">      Rady Gminy w Brudzeniu Dużym </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center"/>
        <w:rPr>
          <w:rFonts w:ascii="Times New Roman" w:hAnsi="Times New Roman" w:cs="Times New Roman"/>
          <w:b/>
          <w:bCs/>
          <w:sz w:val="24"/>
          <w:szCs w:val="24"/>
        </w:rPr>
      </w:pPr>
      <w:r w:rsidRPr="00193394">
        <w:rPr>
          <w:rFonts w:ascii="Times New Roman" w:hAnsi="Times New Roman" w:cs="Times New Roman"/>
          <w:b/>
          <w:bCs/>
          <w:sz w:val="24"/>
          <w:szCs w:val="24"/>
        </w:rPr>
        <w:t xml:space="preserve">    z dnia 29 grudnia 2017r.</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Times New Roman" w:hAnsi="Times New Roman" w:cs="Times New Roman"/>
          <w:sz w:val="24"/>
          <w:szCs w:val="24"/>
        </w:rPr>
      </w:pPr>
      <w:r w:rsidRPr="00193394">
        <w:rPr>
          <w:rFonts w:ascii="Times New Roman" w:hAnsi="Times New Roman" w:cs="Times New Roman"/>
          <w:sz w:val="24"/>
          <w:szCs w:val="24"/>
        </w:rPr>
        <w:t>W sprawie : przyjęcia wieloletniej prognozy finansowej Gminy Brudzeń Duży na lata   2018 – 2033.</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000000"/>
          <w:sz w:val="24"/>
          <w:szCs w:val="24"/>
        </w:rPr>
      </w:pPr>
      <w:r w:rsidRPr="00193394">
        <w:rPr>
          <w:rFonts w:ascii="Times New Roman" w:hAnsi="Times New Roman" w:cs="Times New Roman"/>
          <w:color w:val="000000"/>
          <w:sz w:val="24"/>
          <w:szCs w:val="24"/>
        </w:rPr>
        <w:t xml:space="preserve">Na podstawie art. 18 ust. 2 pkt 15 </w:t>
      </w:r>
      <w:r w:rsidRPr="00193394">
        <w:rPr>
          <w:rFonts w:ascii="Times New Roman" w:hAnsi="Times New Roman" w:cs="Times New Roman"/>
          <w:sz w:val="24"/>
          <w:szCs w:val="24"/>
        </w:rPr>
        <w:t xml:space="preserve">ustawy o samorządzie gminnym (tekst jednolity z 2017 Dz. U.  poz. 1875 z późniejszymi zmianami) oraz </w:t>
      </w:r>
      <w:r w:rsidRPr="00193394">
        <w:rPr>
          <w:rFonts w:ascii="Times New Roman" w:hAnsi="Times New Roman" w:cs="Times New Roman"/>
          <w:color w:val="000000"/>
          <w:sz w:val="24"/>
          <w:szCs w:val="24"/>
        </w:rPr>
        <w:t xml:space="preserve">art. 226, art. 227, art. 228, art. 229, art. 230 ust. 6 i art. 243 ustawy z dnia 27 sierpnia 2009r. o finansach publicznych (tekst jednolity Dz. U. z 2017, poz. 2077) </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Times New Roman" w:hAnsi="Times New Roman" w:cs="Times New Roman"/>
          <w:b/>
          <w:bCs/>
          <w:sz w:val="24"/>
          <w:szCs w:val="24"/>
        </w:rPr>
      </w:pPr>
      <w:r w:rsidRPr="00193394">
        <w:rPr>
          <w:rFonts w:ascii="Times New Roman" w:hAnsi="Times New Roman" w:cs="Times New Roman"/>
          <w:b/>
          <w:bCs/>
          <w:sz w:val="24"/>
          <w:szCs w:val="24"/>
        </w:rPr>
        <w:t>Rada Gminy w Brudzeniu Dużym uchwala, co następuje:</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b/>
          <w:bCs/>
          <w:sz w:val="24"/>
          <w:szCs w:val="24"/>
        </w:rPr>
      </w:pPr>
      <w:r w:rsidRPr="00193394">
        <w:rPr>
          <w:rFonts w:ascii="Times New Roman" w:hAnsi="Times New Roman" w:cs="Times New Roman"/>
          <w:b/>
          <w:bCs/>
          <w:sz w:val="24"/>
          <w:szCs w:val="24"/>
        </w:rPr>
        <w:t>§ 1</w:t>
      </w:r>
    </w:p>
    <w:p w:rsidR="00193394" w:rsidRPr="00193394" w:rsidRDefault="00193394" w:rsidP="00193394">
      <w:pPr>
        <w:widowControl w:val="0"/>
        <w:numPr>
          <w:ilvl w:val="0"/>
          <w:numId w:val="1"/>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193394">
        <w:rPr>
          <w:rFonts w:ascii="Times New Roman" w:hAnsi="Times New Roman" w:cs="Times New Roman"/>
          <w:sz w:val="24"/>
          <w:szCs w:val="24"/>
        </w:rPr>
        <w:t>przyjmuje się Wieloletnią Prognozę Finansową Gminy Brudzeń Duży na lata 2018 – 2033 zgodnie z załącznikiem nr 1.</w:t>
      </w:r>
    </w:p>
    <w:p w:rsidR="00193394" w:rsidRPr="00193394" w:rsidRDefault="00193394" w:rsidP="00193394">
      <w:pPr>
        <w:widowControl w:val="0"/>
        <w:numPr>
          <w:ilvl w:val="0"/>
          <w:numId w:val="1"/>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193394">
        <w:rPr>
          <w:rFonts w:ascii="Times New Roman" w:hAnsi="Times New Roman" w:cs="Times New Roman"/>
          <w:sz w:val="24"/>
          <w:szCs w:val="24"/>
        </w:rPr>
        <w:t>Przyjmuje się wykaz przedsięwzięć do WPF  zgodnie  z załącznikiem nr 2.</w:t>
      </w:r>
    </w:p>
    <w:p w:rsidR="00193394" w:rsidRPr="00193394" w:rsidRDefault="00193394" w:rsidP="00193394">
      <w:pPr>
        <w:widowControl w:val="0"/>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304" w:right="1417"/>
        <w:jc w:val="both"/>
        <w:rPr>
          <w:rFonts w:ascii="Times New Roman" w:hAnsi="Times New Roman" w:cs="Times New Roman"/>
          <w:sz w:val="24"/>
          <w:szCs w:val="24"/>
        </w:rPr>
      </w:pPr>
    </w:p>
    <w:p w:rsidR="00193394" w:rsidRPr="00193394" w:rsidRDefault="00193394" w:rsidP="00193394">
      <w:pPr>
        <w:widowControl w:val="0"/>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193394">
        <w:rPr>
          <w:rFonts w:ascii="Times New Roman" w:hAnsi="Times New Roman" w:cs="Times New Roman"/>
          <w:b/>
          <w:bCs/>
          <w:sz w:val="24"/>
          <w:szCs w:val="24"/>
        </w:rPr>
        <w:t>§ 2</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193394">
        <w:rPr>
          <w:rFonts w:ascii="Times New Roman" w:hAnsi="Times New Roman" w:cs="Times New Roman"/>
          <w:sz w:val="24"/>
          <w:szCs w:val="24"/>
        </w:rPr>
        <w:t>Upoważnia się Wójta do:</w:t>
      </w:r>
    </w:p>
    <w:p w:rsidR="00193394" w:rsidRPr="00193394" w:rsidRDefault="00193394" w:rsidP="00193394">
      <w:pPr>
        <w:widowControl w:val="0"/>
        <w:numPr>
          <w:ilvl w:val="0"/>
          <w:numId w:val="2"/>
        </w:numPr>
        <w:tabs>
          <w:tab w:val="left" w:pos="72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hAnsi="Times New Roman" w:cs="Times New Roman"/>
          <w:sz w:val="24"/>
          <w:szCs w:val="24"/>
        </w:rPr>
      </w:pPr>
      <w:r w:rsidRPr="00193394">
        <w:rPr>
          <w:rFonts w:ascii="Times New Roman" w:hAnsi="Times New Roman" w:cs="Times New Roman"/>
          <w:sz w:val="24"/>
          <w:szCs w:val="24"/>
        </w:rPr>
        <w:t xml:space="preserve"> zaciągania zobowiązań :</w:t>
      </w:r>
    </w:p>
    <w:p w:rsidR="00193394" w:rsidRPr="00193394" w:rsidRDefault="00193394" w:rsidP="00193394">
      <w:pPr>
        <w:widowControl w:val="0"/>
        <w:numPr>
          <w:ilvl w:val="0"/>
          <w:numId w:val="3"/>
        </w:numPr>
        <w:tabs>
          <w:tab w:val="left" w:pos="1080"/>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93394">
        <w:rPr>
          <w:rFonts w:ascii="Times New Roman" w:hAnsi="Times New Roman" w:cs="Times New Roman"/>
          <w:sz w:val="24"/>
          <w:szCs w:val="24"/>
        </w:rPr>
        <w:t>związanych z realizacją zamieszczonych w prognozie przedsięwzięć wieloletnich</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93394">
        <w:rPr>
          <w:rFonts w:ascii="Times New Roman" w:hAnsi="Times New Roman" w:cs="Times New Roman"/>
          <w:sz w:val="24"/>
          <w:szCs w:val="24"/>
        </w:rPr>
        <w:t xml:space="preserve">                  ujętych w załączniku nr 2,</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93394">
        <w:rPr>
          <w:rFonts w:ascii="Times New Roman" w:hAnsi="Times New Roman" w:cs="Times New Roman"/>
          <w:sz w:val="24"/>
          <w:szCs w:val="24"/>
        </w:rPr>
        <w:tab/>
        <w:t>b) z tytułu umów, których realizacja w roku budżetowym i w latach następnych jest niezbędna do zapewnienia ciągłości działania jednostki i z których wynikające płatności wykraczają poza rok budżetowy</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193394">
        <w:rPr>
          <w:rFonts w:ascii="Times New Roman" w:hAnsi="Times New Roman" w:cs="Times New Roman"/>
          <w:b/>
          <w:bCs/>
          <w:sz w:val="24"/>
          <w:szCs w:val="24"/>
        </w:rPr>
        <w:t>§ 3</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Times New Roman" w:hAnsi="Times New Roman" w:cs="Times New Roman"/>
          <w:sz w:val="24"/>
          <w:szCs w:val="24"/>
        </w:rPr>
      </w:pPr>
      <w:r w:rsidRPr="00193394">
        <w:rPr>
          <w:rFonts w:ascii="Times New Roman" w:hAnsi="Times New Roman" w:cs="Times New Roman"/>
          <w:sz w:val="24"/>
          <w:szCs w:val="24"/>
        </w:rPr>
        <w:t>Traci moc uchwała Nr XVIII/133/16 Rady Gminy w Brudzeniu Dużym z dnia 28.12.2016r. w sprawie:</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jc w:val="both"/>
        <w:rPr>
          <w:rFonts w:ascii="Times New Roman" w:hAnsi="Times New Roman" w:cs="Times New Roman"/>
          <w:sz w:val="24"/>
          <w:szCs w:val="24"/>
        </w:rPr>
      </w:pPr>
      <w:r w:rsidRPr="00193394">
        <w:rPr>
          <w:rFonts w:ascii="Times New Roman" w:hAnsi="Times New Roman" w:cs="Times New Roman"/>
          <w:sz w:val="24"/>
          <w:szCs w:val="24"/>
        </w:rPr>
        <w:t>przyjęcia Wieloletniej Prognozy Finansowej Gminy Brudzeń Duży na lata 2017 – 2033</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193394">
        <w:rPr>
          <w:rFonts w:ascii="Times New Roman" w:hAnsi="Times New Roman" w:cs="Times New Roman"/>
          <w:b/>
          <w:bCs/>
          <w:sz w:val="24"/>
          <w:szCs w:val="24"/>
        </w:rPr>
        <w:t>§ 4</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right="1417"/>
        <w:jc w:val="both"/>
        <w:rPr>
          <w:rFonts w:ascii="Times New Roman" w:hAnsi="Times New Roman" w:cs="Times New Roman"/>
          <w:sz w:val="24"/>
          <w:szCs w:val="24"/>
        </w:rPr>
      </w:pPr>
      <w:r w:rsidRPr="00193394">
        <w:rPr>
          <w:rFonts w:ascii="Times New Roman" w:hAnsi="Times New Roman" w:cs="Times New Roman"/>
          <w:sz w:val="24"/>
          <w:szCs w:val="24"/>
        </w:rPr>
        <w:t>Wykonanie Uchwały powierza się Wójtowi Gminy.</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both"/>
        <w:rPr>
          <w:rFonts w:ascii="Times New Roman" w:hAnsi="Times New Roman" w:cs="Times New Roman"/>
          <w:b/>
          <w:bCs/>
          <w:sz w:val="24"/>
          <w:szCs w:val="24"/>
        </w:rPr>
      </w:pP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304" w:right="1417"/>
        <w:jc w:val="center"/>
        <w:rPr>
          <w:rFonts w:ascii="Times New Roman" w:hAnsi="Times New Roman" w:cs="Times New Roman"/>
          <w:b/>
          <w:bCs/>
          <w:sz w:val="24"/>
          <w:szCs w:val="24"/>
        </w:rPr>
      </w:pPr>
      <w:r w:rsidRPr="00193394">
        <w:rPr>
          <w:rFonts w:ascii="Times New Roman" w:hAnsi="Times New Roman" w:cs="Times New Roman"/>
          <w:b/>
          <w:bCs/>
          <w:sz w:val="24"/>
          <w:szCs w:val="24"/>
        </w:rPr>
        <w:t>§ 5</w:t>
      </w:r>
    </w:p>
    <w:p w:rsidR="00193394" w:rsidRPr="00193394" w:rsidRDefault="00193394" w:rsidP="00193394">
      <w:pPr>
        <w:widowControl w:val="0"/>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17"/>
        <w:jc w:val="both"/>
        <w:rPr>
          <w:rFonts w:ascii="Times New Roman" w:hAnsi="Times New Roman" w:cs="Times New Roman"/>
          <w:sz w:val="24"/>
          <w:szCs w:val="24"/>
        </w:rPr>
      </w:pPr>
      <w:r w:rsidRPr="00193394">
        <w:rPr>
          <w:rFonts w:ascii="Times New Roman" w:hAnsi="Times New Roman" w:cs="Times New Roman"/>
          <w:sz w:val="24"/>
          <w:szCs w:val="24"/>
        </w:rPr>
        <w:t>Uchwała wchodzi w życie od dnia 1 stycznia 2018 roku.</w:t>
      </w:r>
    </w:p>
    <w:p w:rsidR="00193394" w:rsidRPr="00193394" w:rsidRDefault="00193394" w:rsidP="00193394">
      <w:pPr>
        <w:widowControl w:val="0"/>
        <w:autoSpaceDE w:val="0"/>
        <w:autoSpaceDN w:val="0"/>
        <w:adjustRightInd w:val="0"/>
        <w:spacing w:after="0" w:line="240" w:lineRule="auto"/>
        <w:rPr>
          <w:rFonts w:ascii="Times New Roman" w:hAnsi="Times New Roman" w:cs="Times New Roman"/>
          <w:sz w:val="24"/>
          <w:szCs w:val="24"/>
        </w:rPr>
      </w:pPr>
    </w:p>
    <w:p w:rsidR="00193394" w:rsidRPr="00193394" w:rsidRDefault="00193394" w:rsidP="00193394">
      <w:pPr>
        <w:widowControl w:val="0"/>
        <w:autoSpaceDE w:val="0"/>
        <w:autoSpaceDN w:val="0"/>
        <w:adjustRightInd w:val="0"/>
        <w:spacing w:after="0" w:line="240" w:lineRule="auto"/>
        <w:rPr>
          <w:rFonts w:ascii="Times New Roman" w:hAnsi="Times New Roman" w:cs="Times New Roman"/>
          <w:sz w:val="24"/>
          <w:szCs w:val="24"/>
        </w:rPr>
      </w:pPr>
    </w:p>
    <w:p w:rsidR="00193394" w:rsidRPr="00193394" w:rsidRDefault="00193394" w:rsidP="00193394">
      <w:pPr>
        <w:widowControl w:val="0"/>
        <w:autoSpaceDE w:val="0"/>
        <w:autoSpaceDN w:val="0"/>
        <w:adjustRightInd w:val="0"/>
        <w:spacing w:after="0" w:line="240" w:lineRule="auto"/>
        <w:jc w:val="right"/>
        <w:rPr>
          <w:rFonts w:ascii="Times New Roman" w:hAnsi="Times New Roman" w:cs="Times New Roman"/>
          <w:sz w:val="24"/>
          <w:szCs w:val="24"/>
        </w:rPr>
      </w:pPr>
      <w:r w:rsidRPr="00193394">
        <w:rPr>
          <w:rFonts w:ascii="Times New Roman" w:hAnsi="Times New Roman" w:cs="Times New Roman"/>
          <w:sz w:val="24"/>
          <w:szCs w:val="24"/>
        </w:rPr>
        <w:t>Przewodniczący Rady Gminy</w:t>
      </w:r>
    </w:p>
    <w:p w:rsidR="00193394" w:rsidRPr="00193394" w:rsidRDefault="00193394" w:rsidP="00193394">
      <w:pPr>
        <w:widowControl w:val="0"/>
        <w:autoSpaceDE w:val="0"/>
        <w:autoSpaceDN w:val="0"/>
        <w:adjustRightInd w:val="0"/>
        <w:spacing w:after="0" w:line="240" w:lineRule="auto"/>
        <w:jc w:val="right"/>
        <w:rPr>
          <w:rFonts w:ascii="Times New Roman" w:hAnsi="Times New Roman" w:cs="Times New Roman"/>
          <w:sz w:val="24"/>
          <w:szCs w:val="24"/>
        </w:rPr>
      </w:pPr>
      <w:r w:rsidRPr="00193394">
        <w:rPr>
          <w:rFonts w:ascii="Times New Roman" w:hAnsi="Times New Roman" w:cs="Times New Roman"/>
          <w:sz w:val="24"/>
          <w:szCs w:val="24"/>
        </w:rPr>
        <w:t>Rafał Nowak</w:t>
      </w:r>
    </w:p>
    <w:p w:rsidR="00193394" w:rsidRPr="00193394" w:rsidRDefault="00193394" w:rsidP="00193394">
      <w:pPr>
        <w:widowControl w:val="0"/>
        <w:autoSpaceDE w:val="0"/>
        <w:autoSpaceDN w:val="0"/>
        <w:adjustRightInd w:val="0"/>
        <w:spacing w:after="0" w:line="240" w:lineRule="auto"/>
        <w:rPr>
          <w:rFonts w:ascii="Times New Roman" w:hAnsi="Times New Roman" w:cs="Times New Roman"/>
          <w:sz w:val="24"/>
          <w:szCs w:val="24"/>
        </w:rPr>
      </w:pPr>
    </w:p>
    <w:p w:rsidR="008C3A29" w:rsidRDefault="008C3A29"/>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Default="00193394"/>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0"/>
          <w:szCs w:val="20"/>
        </w:rPr>
      </w:pPr>
      <w:r w:rsidRPr="00193394">
        <w:rPr>
          <w:rFonts w:ascii="Times New Roman" w:hAnsi="Times New Roman" w:cs="Times New Roman"/>
          <w:b/>
          <w:bCs/>
          <w:sz w:val="20"/>
          <w:szCs w:val="20"/>
        </w:rPr>
        <w:lastRenderedPageBreak/>
        <w:t>Wnioski do projektu uchwały w sprawie wieloletniej prognozy finansowej Gminy Brudzeń Duży na lata  2018-2033</w:t>
      </w:r>
    </w:p>
    <w:p w:rsidR="00193394" w:rsidRPr="00193394" w:rsidRDefault="00193394" w:rsidP="00193394">
      <w:pPr>
        <w:tabs>
          <w:tab w:val="left" w:pos="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57" w:firstLine="708"/>
        <w:jc w:val="both"/>
        <w:rPr>
          <w:rFonts w:ascii="Times New Roman" w:hAnsi="Times New Roman" w:cs="Times New Roman"/>
          <w:sz w:val="20"/>
          <w:szCs w:val="20"/>
        </w:rPr>
      </w:pPr>
      <w:r w:rsidRPr="00193394">
        <w:rPr>
          <w:rFonts w:ascii="Times New Roman" w:hAnsi="Times New Roman" w:cs="Times New Roman"/>
          <w:sz w:val="20"/>
          <w:szCs w:val="20"/>
        </w:rPr>
        <w:t>W projekcie uchwały w sprawie  wieloletniej prognozy finansowej Gminy Brudzeń Duży na lata 2018-2033 przyjętej Zarządzeniem Wójta Nr 191/2017 z dnia 13.11.2017r. wprowadzono następujące zmiany:</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u w:val="single"/>
        </w:rPr>
      </w:pPr>
      <w:r w:rsidRPr="00193394">
        <w:rPr>
          <w:rFonts w:ascii="Times New Roman" w:hAnsi="Times New Roman" w:cs="Times New Roman"/>
          <w:sz w:val="20"/>
          <w:szCs w:val="20"/>
          <w:u w:val="single"/>
        </w:rPr>
        <w:t>W załączniku Nr 1</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sz w:val="20"/>
          <w:szCs w:val="20"/>
        </w:rPr>
        <w:t xml:space="preserve">W roku 2019 zwiększono w stosunku do projektu plan dochodów bieżących o </w:t>
      </w:r>
      <w:r w:rsidRPr="00193394">
        <w:rPr>
          <w:rFonts w:ascii="Times New Roman" w:hAnsi="Times New Roman" w:cs="Times New Roman"/>
          <w:b/>
          <w:bCs/>
          <w:sz w:val="20"/>
          <w:szCs w:val="20"/>
        </w:rPr>
        <w:t>454 981,00</w:t>
      </w:r>
      <w:r w:rsidRPr="00193394">
        <w:rPr>
          <w:rFonts w:ascii="Times New Roman" w:hAnsi="Times New Roman" w:cs="Times New Roman"/>
          <w:sz w:val="20"/>
          <w:szCs w:val="20"/>
        </w:rPr>
        <w:t xml:space="preserve"> tj. z kwoty </w:t>
      </w:r>
      <w:r w:rsidRPr="00193394">
        <w:rPr>
          <w:rFonts w:ascii="Times New Roman" w:hAnsi="Times New Roman" w:cs="Times New Roman"/>
          <w:b/>
          <w:bCs/>
          <w:sz w:val="20"/>
          <w:szCs w:val="20"/>
        </w:rPr>
        <w:t>29 994 709,00</w:t>
      </w:r>
      <w:r w:rsidRPr="00193394">
        <w:rPr>
          <w:rFonts w:ascii="Times New Roman" w:hAnsi="Times New Roman" w:cs="Times New Roman"/>
          <w:sz w:val="20"/>
          <w:szCs w:val="20"/>
        </w:rPr>
        <w:t xml:space="preserve"> do </w:t>
      </w:r>
      <w:r w:rsidRPr="00193394">
        <w:rPr>
          <w:rFonts w:ascii="Times New Roman" w:hAnsi="Times New Roman" w:cs="Times New Roman"/>
          <w:b/>
          <w:bCs/>
          <w:sz w:val="20"/>
          <w:szCs w:val="20"/>
        </w:rPr>
        <w:t>30 449 690,00.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sz w:val="20"/>
          <w:szCs w:val="20"/>
        </w:rPr>
        <w:t xml:space="preserve">W roku 2020 zwiększono w stosunku do projektu plan dochodów bieżących o </w:t>
      </w:r>
      <w:r w:rsidRPr="00193394">
        <w:rPr>
          <w:rFonts w:ascii="Times New Roman" w:hAnsi="Times New Roman" w:cs="Times New Roman"/>
          <w:b/>
          <w:bCs/>
          <w:sz w:val="20"/>
          <w:szCs w:val="20"/>
        </w:rPr>
        <w:t>235 238,00</w:t>
      </w:r>
      <w:r w:rsidRPr="00193394">
        <w:rPr>
          <w:rFonts w:ascii="Times New Roman" w:hAnsi="Times New Roman" w:cs="Times New Roman"/>
          <w:sz w:val="20"/>
          <w:szCs w:val="20"/>
        </w:rPr>
        <w:t xml:space="preserve"> tj. z kwoty </w:t>
      </w:r>
      <w:r w:rsidRPr="00193394">
        <w:rPr>
          <w:rFonts w:ascii="Times New Roman" w:hAnsi="Times New Roman" w:cs="Times New Roman"/>
          <w:b/>
          <w:bCs/>
          <w:sz w:val="20"/>
          <w:szCs w:val="20"/>
        </w:rPr>
        <w:t>30 283 452,00</w:t>
      </w:r>
      <w:r w:rsidRPr="00193394">
        <w:rPr>
          <w:rFonts w:ascii="Times New Roman" w:hAnsi="Times New Roman" w:cs="Times New Roman"/>
          <w:sz w:val="20"/>
          <w:szCs w:val="20"/>
        </w:rPr>
        <w:t xml:space="preserve"> do </w:t>
      </w:r>
      <w:r w:rsidRPr="00193394">
        <w:rPr>
          <w:rFonts w:ascii="Times New Roman" w:hAnsi="Times New Roman" w:cs="Times New Roman"/>
          <w:b/>
          <w:bCs/>
          <w:sz w:val="20"/>
          <w:szCs w:val="20"/>
        </w:rPr>
        <w:t>30 468 690,00.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Calibri" w:hAnsi="Calibri" w:cs="Calibri"/>
          <w:sz w:val="20"/>
          <w:szCs w:val="20"/>
          <w:u w:val="single"/>
        </w:rPr>
      </w:pPr>
      <w:r w:rsidRPr="00193394">
        <w:rPr>
          <w:rFonts w:ascii="Times New Roman" w:hAnsi="Times New Roman" w:cs="Times New Roman"/>
          <w:sz w:val="20"/>
          <w:szCs w:val="20"/>
        </w:rPr>
        <w:t xml:space="preserve">W roku 2021 zwiększono w stosunku do projektu plan dochodów bieżących o </w:t>
      </w:r>
      <w:r w:rsidRPr="00193394">
        <w:rPr>
          <w:rFonts w:ascii="Times New Roman" w:hAnsi="Times New Roman" w:cs="Times New Roman"/>
          <w:b/>
          <w:bCs/>
          <w:sz w:val="20"/>
          <w:szCs w:val="20"/>
        </w:rPr>
        <w:t>20 000,00</w:t>
      </w:r>
      <w:r w:rsidRPr="00193394">
        <w:rPr>
          <w:rFonts w:ascii="Times New Roman" w:hAnsi="Times New Roman" w:cs="Times New Roman"/>
          <w:sz w:val="20"/>
          <w:szCs w:val="20"/>
        </w:rPr>
        <w:t xml:space="preserve"> tj. z kwoty </w:t>
      </w:r>
      <w:r w:rsidRPr="00193394">
        <w:rPr>
          <w:rFonts w:ascii="Times New Roman" w:hAnsi="Times New Roman" w:cs="Times New Roman"/>
          <w:b/>
          <w:bCs/>
          <w:sz w:val="20"/>
          <w:szCs w:val="20"/>
        </w:rPr>
        <w:t>30 670 633,00</w:t>
      </w:r>
      <w:r w:rsidRPr="00193394">
        <w:rPr>
          <w:rFonts w:ascii="Times New Roman" w:hAnsi="Times New Roman" w:cs="Times New Roman"/>
          <w:sz w:val="20"/>
          <w:szCs w:val="20"/>
        </w:rPr>
        <w:t xml:space="preserve"> do</w:t>
      </w:r>
      <w:r w:rsidRPr="00193394">
        <w:rPr>
          <w:rFonts w:ascii="Calibri" w:hAnsi="Calibri" w:cs="Calibri"/>
          <w:b/>
          <w:bCs/>
          <w:sz w:val="20"/>
          <w:szCs w:val="20"/>
        </w:rPr>
        <w:t> </w:t>
      </w:r>
      <w:r w:rsidRPr="00193394">
        <w:rPr>
          <w:rFonts w:ascii="Times New Roman" w:hAnsi="Times New Roman" w:cs="Times New Roman"/>
          <w:b/>
          <w:bCs/>
          <w:sz w:val="20"/>
          <w:szCs w:val="20"/>
        </w:rPr>
        <w:t>30 690 633,00.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sz w:val="20"/>
          <w:szCs w:val="20"/>
        </w:rPr>
      </w:pPr>
      <w:r w:rsidRPr="00193394">
        <w:rPr>
          <w:rFonts w:ascii="Times New Roman" w:hAnsi="Times New Roman" w:cs="Times New Roman"/>
          <w:sz w:val="20"/>
          <w:szCs w:val="20"/>
        </w:rPr>
        <w:t xml:space="preserve">Zmiany w stosunku do projektu wprowadzono z tytułu zwiększenia udziału we wpływach z  podatku dochodowego od osób fizycznych. </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sz w:val="20"/>
          <w:szCs w:val="20"/>
        </w:rPr>
      </w:pPr>
      <w:r w:rsidRPr="00193394">
        <w:rPr>
          <w:rFonts w:ascii="Times New Roman" w:hAnsi="Times New Roman" w:cs="Times New Roman"/>
          <w:sz w:val="20"/>
          <w:szCs w:val="20"/>
        </w:rPr>
        <w:t>W przedłożonym projekcie WPF pierwotnie zaplanowano niższą kwotę, jednak przewiduje się wyższe wpływy z tego tytułu.</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sz w:val="20"/>
          <w:szCs w:val="20"/>
        </w:rPr>
      </w:pPr>
      <w:r w:rsidRPr="00193394">
        <w:rPr>
          <w:rFonts w:ascii="Times New Roman" w:hAnsi="Times New Roman" w:cs="Times New Roman"/>
          <w:sz w:val="20"/>
          <w:szCs w:val="20"/>
        </w:rPr>
        <w:t>W roku 2017 wprowadzono aktualny plan dochodów i wydatków zgodnie ze zmianą uchwały budżetowej na rok 2017 Nr XVIII/132/16 Rady Gminy w Brudzeniu dużym z dnia 28 grudnia 2016r.</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b/>
          <w:bCs/>
          <w:sz w:val="20"/>
          <w:szCs w:val="20"/>
        </w:rPr>
      </w:pPr>
      <w:r w:rsidRPr="00193394">
        <w:rPr>
          <w:rFonts w:ascii="Times New Roman" w:hAnsi="Times New Roman" w:cs="Times New Roman"/>
          <w:sz w:val="20"/>
          <w:szCs w:val="20"/>
        </w:rPr>
        <w:tab/>
      </w:r>
      <w:r w:rsidRPr="00193394">
        <w:rPr>
          <w:rFonts w:ascii="Times New Roman" w:hAnsi="Times New Roman" w:cs="Times New Roman"/>
          <w:sz w:val="20"/>
          <w:szCs w:val="20"/>
        </w:rPr>
        <w:tab/>
        <w:t xml:space="preserve">W roku 2019 zwiększono w stosunku do projektu plan wydatków bieżących o </w:t>
      </w:r>
      <w:r w:rsidRPr="00193394">
        <w:rPr>
          <w:rFonts w:ascii="Times New Roman" w:hAnsi="Times New Roman" w:cs="Times New Roman"/>
          <w:b/>
          <w:bCs/>
          <w:sz w:val="20"/>
          <w:szCs w:val="20"/>
        </w:rPr>
        <w:t>454 981,00</w:t>
      </w:r>
      <w:r w:rsidRPr="00193394">
        <w:rPr>
          <w:rFonts w:ascii="Times New Roman" w:hAnsi="Times New Roman" w:cs="Times New Roman"/>
          <w:sz w:val="20"/>
          <w:szCs w:val="20"/>
        </w:rPr>
        <w:t xml:space="preserve"> tj. z kwoty </w:t>
      </w:r>
      <w:r w:rsidRPr="00193394">
        <w:rPr>
          <w:rFonts w:ascii="Times New Roman" w:hAnsi="Times New Roman" w:cs="Times New Roman"/>
          <w:b/>
          <w:bCs/>
          <w:sz w:val="20"/>
          <w:szCs w:val="20"/>
        </w:rPr>
        <w:t>27 725 019,00</w:t>
      </w:r>
      <w:r w:rsidRPr="00193394">
        <w:rPr>
          <w:rFonts w:ascii="Times New Roman" w:hAnsi="Times New Roman" w:cs="Times New Roman"/>
          <w:sz w:val="20"/>
          <w:szCs w:val="20"/>
        </w:rPr>
        <w:t xml:space="preserve"> do </w:t>
      </w:r>
      <w:r w:rsidRPr="00193394">
        <w:rPr>
          <w:rFonts w:ascii="Times New Roman" w:hAnsi="Times New Roman" w:cs="Times New Roman"/>
          <w:b/>
          <w:bCs/>
          <w:sz w:val="20"/>
          <w:szCs w:val="20"/>
        </w:rPr>
        <w:t>28 180 000,00.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b/>
          <w:bCs/>
          <w:sz w:val="20"/>
          <w:szCs w:val="20"/>
        </w:rPr>
      </w:pPr>
      <w:r w:rsidRPr="00193394">
        <w:rPr>
          <w:rFonts w:ascii="Times New Roman" w:hAnsi="Times New Roman" w:cs="Times New Roman"/>
          <w:sz w:val="20"/>
          <w:szCs w:val="20"/>
        </w:rPr>
        <w:t xml:space="preserve">W roku 2020 zwiększono w stosunku do projektu plan wydatków bieżących o </w:t>
      </w:r>
      <w:r w:rsidRPr="00193394">
        <w:rPr>
          <w:rFonts w:ascii="Times New Roman" w:hAnsi="Times New Roman" w:cs="Times New Roman"/>
          <w:b/>
          <w:bCs/>
          <w:sz w:val="20"/>
          <w:szCs w:val="20"/>
        </w:rPr>
        <w:t>235 238,00</w:t>
      </w:r>
      <w:r w:rsidRPr="00193394">
        <w:rPr>
          <w:rFonts w:ascii="Times New Roman" w:hAnsi="Times New Roman" w:cs="Times New Roman"/>
          <w:sz w:val="20"/>
          <w:szCs w:val="20"/>
        </w:rPr>
        <w:t xml:space="preserve"> tj. z kwoty </w:t>
      </w:r>
      <w:r w:rsidRPr="00193394">
        <w:rPr>
          <w:rFonts w:ascii="Times New Roman" w:hAnsi="Times New Roman" w:cs="Times New Roman"/>
          <w:b/>
          <w:bCs/>
          <w:sz w:val="20"/>
          <w:szCs w:val="20"/>
        </w:rPr>
        <w:t>28 034 762,00</w:t>
      </w:r>
      <w:r w:rsidRPr="00193394">
        <w:rPr>
          <w:rFonts w:ascii="Times New Roman" w:hAnsi="Times New Roman" w:cs="Times New Roman"/>
          <w:sz w:val="20"/>
          <w:szCs w:val="20"/>
        </w:rPr>
        <w:t xml:space="preserve"> do </w:t>
      </w:r>
      <w:r w:rsidRPr="00193394">
        <w:rPr>
          <w:rFonts w:ascii="Times New Roman" w:hAnsi="Times New Roman" w:cs="Times New Roman"/>
          <w:b/>
          <w:bCs/>
          <w:sz w:val="20"/>
          <w:szCs w:val="20"/>
        </w:rPr>
        <w:t>28 270 000,00.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70"/>
        <w:jc w:val="both"/>
        <w:rPr>
          <w:rFonts w:ascii="Times New Roman" w:hAnsi="Times New Roman" w:cs="Times New Roman"/>
          <w:b/>
          <w:bCs/>
          <w:sz w:val="20"/>
          <w:szCs w:val="20"/>
        </w:rPr>
      </w:pPr>
      <w:r w:rsidRPr="00193394">
        <w:rPr>
          <w:rFonts w:ascii="Times New Roman" w:hAnsi="Times New Roman" w:cs="Times New Roman"/>
          <w:sz w:val="20"/>
          <w:szCs w:val="20"/>
        </w:rPr>
        <w:t xml:space="preserve">W roku 2021 zwiększono w stosunku do projektu plan wydatków bieżących o </w:t>
      </w:r>
      <w:r w:rsidRPr="00193394">
        <w:rPr>
          <w:rFonts w:ascii="Times New Roman" w:hAnsi="Times New Roman" w:cs="Times New Roman"/>
          <w:b/>
          <w:bCs/>
          <w:sz w:val="20"/>
          <w:szCs w:val="20"/>
        </w:rPr>
        <w:t>20 000,00</w:t>
      </w:r>
      <w:r w:rsidRPr="00193394">
        <w:rPr>
          <w:rFonts w:ascii="Times New Roman" w:hAnsi="Times New Roman" w:cs="Times New Roman"/>
          <w:sz w:val="20"/>
          <w:szCs w:val="20"/>
        </w:rPr>
        <w:t xml:space="preserve"> tj. z kwoty </w:t>
      </w:r>
      <w:r w:rsidRPr="00193394">
        <w:rPr>
          <w:rFonts w:ascii="Times New Roman" w:hAnsi="Times New Roman" w:cs="Times New Roman"/>
          <w:b/>
          <w:bCs/>
          <w:sz w:val="20"/>
          <w:szCs w:val="20"/>
        </w:rPr>
        <w:t>28271 943,00</w:t>
      </w:r>
      <w:r w:rsidRPr="00193394">
        <w:rPr>
          <w:rFonts w:ascii="Times New Roman" w:hAnsi="Times New Roman" w:cs="Times New Roman"/>
          <w:sz w:val="20"/>
          <w:szCs w:val="20"/>
        </w:rPr>
        <w:t xml:space="preserve"> do </w:t>
      </w:r>
      <w:r w:rsidRPr="00193394">
        <w:rPr>
          <w:rFonts w:ascii="Times New Roman" w:hAnsi="Times New Roman" w:cs="Times New Roman"/>
          <w:b/>
          <w:bCs/>
          <w:sz w:val="20"/>
          <w:szCs w:val="20"/>
        </w:rPr>
        <w:t>28 291 943,00.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13"/>
        <w:jc w:val="both"/>
        <w:rPr>
          <w:rFonts w:ascii="Times New Roman" w:hAnsi="Times New Roman" w:cs="Times New Roman"/>
          <w:sz w:val="20"/>
          <w:szCs w:val="20"/>
        </w:rPr>
      </w:pP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Zmiana wynika z faktu, iż w projekcie WPF Gminy Brudzeń Duży  na lata 2018-2033 zaniżono plan wydatków bieżących. Po ponownej analizie wskaźników oraz wykonania wynikającego ze sprawozdań ww. wydatki zostały zmienione.</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13"/>
        <w:jc w:val="both"/>
        <w:rPr>
          <w:rFonts w:ascii="Calibri" w:hAnsi="Calibri" w:cs="Calibri"/>
          <w:b/>
          <w:bCs/>
          <w:sz w:val="20"/>
          <w:szCs w:val="20"/>
        </w:rPr>
      </w:pPr>
      <w:r w:rsidRPr="00193394">
        <w:rPr>
          <w:rFonts w:ascii="Times New Roman" w:hAnsi="Times New Roman" w:cs="Times New Roman"/>
          <w:sz w:val="20"/>
          <w:szCs w:val="20"/>
        </w:rPr>
        <w:t>W związku z powyższym zwiększyły się w latach 2019 - 2021 roku wydatki ogółem</w:t>
      </w:r>
      <w:r w:rsidRPr="00193394">
        <w:rPr>
          <w:rFonts w:ascii="Calibri" w:hAnsi="Calibri" w:cs="Calibri"/>
          <w:b/>
          <w:bCs/>
          <w:sz w:val="20"/>
          <w:szCs w:val="20"/>
        </w:rPr>
        <w:t>.</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Zwiększono  w 2018 roku plan wydatków majątkowych o kwotę </w:t>
      </w:r>
      <w:r w:rsidRPr="00193394">
        <w:rPr>
          <w:rFonts w:ascii="Times New Roman" w:hAnsi="Times New Roman" w:cs="Times New Roman"/>
          <w:b/>
          <w:bCs/>
          <w:sz w:val="20"/>
          <w:szCs w:val="20"/>
        </w:rPr>
        <w:t xml:space="preserve">50 000,00 </w:t>
      </w:r>
      <w:r w:rsidRPr="00193394">
        <w:rPr>
          <w:rFonts w:ascii="Times New Roman" w:hAnsi="Times New Roman" w:cs="Times New Roman"/>
          <w:sz w:val="20"/>
          <w:szCs w:val="20"/>
        </w:rPr>
        <w:t xml:space="preserve">oraz zmniejszono o kwotę  </w:t>
      </w:r>
      <w:r w:rsidRPr="00193394">
        <w:rPr>
          <w:rFonts w:ascii="Times New Roman" w:hAnsi="Times New Roman" w:cs="Times New Roman"/>
          <w:b/>
          <w:bCs/>
          <w:sz w:val="20"/>
          <w:szCs w:val="20"/>
        </w:rPr>
        <w:t xml:space="preserve">50 000,00. </w:t>
      </w:r>
      <w:r w:rsidRPr="00193394">
        <w:rPr>
          <w:rFonts w:ascii="Times New Roman" w:hAnsi="Times New Roman" w:cs="Times New Roman"/>
          <w:sz w:val="20"/>
          <w:szCs w:val="20"/>
        </w:rPr>
        <w:t xml:space="preserve">Ogółem plan wydatków majątkowych w stosunku do projektu WPF nie uległ zmianie i wynosi kwotę </w:t>
      </w:r>
      <w:r w:rsidRPr="00193394">
        <w:rPr>
          <w:rFonts w:ascii="Times New Roman" w:hAnsi="Times New Roman" w:cs="Times New Roman"/>
          <w:b/>
          <w:bCs/>
          <w:sz w:val="20"/>
          <w:szCs w:val="20"/>
        </w:rPr>
        <w:t>3 111 818,55.</w:t>
      </w:r>
      <w:r w:rsidRPr="00193394">
        <w:rPr>
          <w:rFonts w:ascii="Times New Roman" w:hAnsi="Times New Roman" w:cs="Times New Roman"/>
          <w:sz w:val="20"/>
          <w:szCs w:val="20"/>
        </w:rPr>
        <w:t xml:space="preserve"> </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680"/>
        <w:jc w:val="both"/>
        <w:rPr>
          <w:rFonts w:ascii="Times New Roman" w:hAnsi="Times New Roman" w:cs="Times New Roman"/>
          <w:sz w:val="20"/>
          <w:szCs w:val="20"/>
        </w:rPr>
      </w:pPr>
      <w:r w:rsidRPr="00193394">
        <w:rPr>
          <w:rFonts w:ascii="Times New Roman" w:hAnsi="Times New Roman" w:cs="Times New Roman"/>
          <w:sz w:val="20"/>
          <w:szCs w:val="20"/>
        </w:rPr>
        <w:t>Zmiany dotyczą zadań jednorocznych tj. „Zakupu przystanków autobusowych na terenie gminy”, „Wykonanie projektu budowy boiska w Sikorzu”, a także zadań wieloletnich ujętych w WPF na lata 2018 – 2033 tj. „Budowa kanalizacji sanitarnej w miejscowości Sikórz” oraz „Budowa budynku wielofunkcyjnego, świetlicy wiejskiej w Siecieniu”.</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 xml:space="preserve">Zmniejszono plan wydatków majątkowych w kwocie </w:t>
      </w:r>
      <w:r w:rsidRPr="00193394">
        <w:rPr>
          <w:rFonts w:ascii="Times New Roman" w:hAnsi="Times New Roman" w:cs="Times New Roman"/>
          <w:b/>
          <w:bCs/>
          <w:sz w:val="20"/>
          <w:szCs w:val="20"/>
        </w:rPr>
        <w:t>20 000,00</w:t>
      </w:r>
      <w:r w:rsidRPr="00193394">
        <w:rPr>
          <w:rFonts w:ascii="Times New Roman" w:hAnsi="Times New Roman" w:cs="Times New Roman"/>
          <w:sz w:val="20"/>
          <w:szCs w:val="20"/>
        </w:rPr>
        <w:t xml:space="preserve"> na realizację zadania pn. „Budowa kanalizacji sanitarnej w miejscowości Sikórz”.</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lastRenderedPageBreak/>
        <w:t xml:space="preserve">Zmniejszono plan wydatków majątkowych w kwocie </w:t>
      </w:r>
      <w:r w:rsidRPr="00193394">
        <w:rPr>
          <w:rFonts w:ascii="Times New Roman" w:hAnsi="Times New Roman" w:cs="Times New Roman"/>
          <w:b/>
          <w:bCs/>
          <w:sz w:val="20"/>
          <w:szCs w:val="20"/>
        </w:rPr>
        <w:t>30 000,00</w:t>
      </w:r>
      <w:r w:rsidRPr="00193394">
        <w:rPr>
          <w:rFonts w:ascii="Times New Roman" w:hAnsi="Times New Roman" w:cs="Times New Roman"/>
          <w:sz w:val="20"/>
          <w:szCs w:val="20"/>
        </w:rPr>
        <w:t xml:space="preserve"> na realizację zadania pn. „Budowa budynku wielofunkcyjnego, świetlicy wiejskiej w Siecieniu”.</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Calibri" w:hAnsi="Calibri" w:cs="Calibri"/>
          <w:sz w:val="20"/>
          <w:szCs w:val="20"/>
        </w:rPr>
      </w:pP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13"/>
        <w:jc w:val="both"/>
        <w:rPr>
          <w:rFonts w:ascii="Times New Roman" w:hAnsi="Times New Roman" w:cs="Times New Roman"/>
          <w:sz w:val="20"/>
          <w:szCs w:val="20"/>
        </w:rPr>
      </w:pPr>
      <w:r w:rsidRPr="00193394">
        <w:rPr>
          <w:rFonts w:ascii="Times New Roman" w:hAnsi="Times New Roman" w:cs="Times New Roman"/>
          <w:sz w:val="20"/>
          <w:szCs w:val="20"/>
        </w:rPr>
        <w:t>W roku 2020 doprowadzono do zgodności kwotę wydatków majątkowych  w kolumnie 2.2 z sumą wydatków ujętych w kolumnach 11.4 i 11.5.</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13"/>
        <w:jc w:val="both"/>
        <w:rPr>
          <w:rFonts w:ascii="Times New Roman" w:hAnsi="Times New Roman" w:cs="Times New Roman"/>
          <w:sz w:val="20"/>
          <w:szCs w:val="20"/>
        </w:rPr>
      </w:pPr>
      <w:r w:rsidRPr="00193394">
        <w:rPr>
          <w:rFonts w:ascii="Times New Roman" w:hAnsi="Times New Roman" w:cs="Times New Roman"/>
          <w:sz w:val="20"/>
          <w:szCs w:val="20"/>
        </w:rPr>
        <w:t>W kolumnie 14.1 ujęto wyłącznie kwoty rat kapitałowych wynikających z tytułu zobowiązań już zaciągniętych. W projekcie w powyższej kolumnie widniały również kwoty rozchodów planowanego do zaciągnięcia w 2018 roku kredytu.</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13"/>
        <w:jc w:val="both"/>
        <w:rPr>
          <w:rFonts w:ascii="Times New Roman" w:hAnsi="Times New Roman" w:cs="Times New Roman"/>
          <w:sz w:val="20"/>
          <w:szCs w:val="20"/>
        </w:rPr>
      </w:pPr>
      <w:r w:rsidRPr="00193394">
        <w:rPr>
          <w:rFonts w:ascii="Times New Roman" w:hAnsi="Times New Roman" w:cs="Times New Roman"/>
          <w:sz w:val="20"/>
          <w:szCs w:val="20"/>
        </w:rPr>
        <w:t xml:space="preserve">Wydatki objęte limitem, o którym mowa w art. 226 ust.3 pkt 4 ustawy z tego majątkowe zmniejszono o </w:t>
      </w:r>
      <w:r w:rsidRPr="00193394">
        <w:rPr>
          <w:rFonts w:ascii="Times New Roman" w:hAnsi="Times New Roman" w:cs="Times New Roman"/>
          <w:b/>
          <w:bCs/>
          <w:sz w:val="20"/>
          <w:szCs w:val="20"/>
        </w:rPr>
        <w:t>50 000,00</w:t>
      </w:r>
      <w:r w:rsidRPr="00193394">
        <w:rPr>
          <w:rFonts w:ascii="Times New Roman" w:hAnsi="Times New Roman" w:cs="Times New Roman"/>
          <w:sz w:val="20"/>
          <w:szCs w:val="20"/>
        </w:rPr>
        <w:t xml:space="preserve"> względem projektu. </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 xml:space="preserve">Zmniejszenie dotyczy zadania pn. „Budowa kanalizacji sanitarnej w miejscowości Sikórz” kwota  </w:t>
      </w:r>
      <w:r w:rsidRPr="00193394">
        <w:rPr>
          <w:rFonts w:ascii="Times New Roman" w:hAnsi="Times New Roman" w:cs="Times New Roman"/>
          <w:b/>
          <w:bCs/>
          <w:sz w:val="20"/>
          <w:szCs w:val="20"/>
        </w:rPr>
        <w:t>20 000,00</w:t>
      </w:r>
      <w:r w:rsidRPr="00193394">
        <w:rPr>
          <w:rFonts w:ascii="Times New Roman" w:hAnsi="Times New Roman" w:cs="Times New Roman"/>
          <w:sz w:val="20"/>
          <w:szCs w:val="20"/>
        </w:rPr>
        <w:t xml:space="preserve"> oraz  realizacji zadania pn. „Budowa budynku wielofunkcyjnego, świetlicy wiejskiej w Siecieniu” kwota </w:t>
      </w:r>
      <w:r w:rsidRPr="00193394">
        <w:rPr>
          <w:rFonts w:ascii="Times New Roman" w:hAnsi="Times New Roman" w:cs="Times New Roman"/>
          <w:b/>
          <w:bCs/>
          <w:sz w:val="20"/>
          <w:szCs w:val="20"/>
        </w:rPr>
        <w:t>30 000,00.</w:t>
      </w:r>
      <w:r w:rsidRPr="00193394">
        <w:rPr>
          <w:rFonts w:ascii="Times New Roman" w:hAnsi="Times New Roman" w:cs="Times New Roman"/>
          <w:sz w:val="20"/>
          <w:szCs w:val="20"/>
        </w:rPr>
        <w:t xml:space="preserve"> </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0"/>
          <w:szCs w:val="20"/>
        </w:rPr>
      </w:pPr>
      <w:r w:rsidRPr="00193394">
        <w:rPr>
          <w:rFonts w:ascii="Times New Roman" w:hAnsi="Times New Roman" w:cs="Times New Roman"/>
          <w:sz w:val="20"/>
          <w:szCs w:val="20"/>
        </w:rPr>
        <w:t xml:space="preserve">W kolumnach 12.4, 12.5 oraz 12.5.1 wprowadzono kwotę </w:t>
      </w:r>
      <w:r w:rsidRPr="00193394">
        <w:rPr>
          <w:rFonts w:ascii="Times New Roman" w:hAnsi="Times New Roman" w:cs="Times New Roman"/>
          <w:b/>
          <w:bCs/>
          <w:sz w:val="20"/>
          <w:szCs w:val="20"/>
        </w:rPr>
        <w:t>665 000,00</w:t>
      </w:r>
      <w:r w:rsidRPr="00193394">
        <w:rPr>
          <w:rFonts w:ascii="Times New Roman" w:hAnsi="Times New Roman" w:cs="Times New Roman"/>
          <w:sz w:val="20"/>
          <w:szCs w:val="20"/>
        </w:rPr>
        <w:t xml:space="preserve"> w związku z realizacją zadania pn. „Termomodernizacja budynków użyteczności publicznej na terenie Gmin Związku Gmin Regionu Płockiego”. Zadanie realizowane jest z udziałem środków unijnych. </w:t>
      </w:r>
    </w:p>
    <w:p w:rsidR="00193394" w:rsidRPr="00193394" w:rsidRDefault="00193394" w:rsidP="00193394">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jc w:val="both"/>
        <w:rPr>
          <w:rFonts w:ascii="Calibri" w:hAnsi="Calibri" w:cs="Calibri"/>
          <w:sz w:val="20"/>
          <w:szCs w:val="20"/>
        </w:rPr>
      </w:pPr>
      <w:r w:rsidRPr="00193394">
        <w:rPr>
          <w:rFonts w:ascii="Calibri" w:hAnsi="Calibri" w:cs="Calibri"/>
          <w:sz w:val="20"/>
          <w:szCs w:val="20"/>
        </w:rPr>
        <w:tab/>
      </w:r>
    </w:p>
    <w:p w:rsidR="00193394" w:rsidRPr="00193394" w:rsidRDefault="00193394" w:rsidP="00193394">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jc w:val="both"/>
        <w:rPr>
          <w:rFonts w:ascii="Times New Roman" w:hAnsi="Times New Roman" w:cs="Times New Roman"/>
          <w:sz w:val="20"/>
          <w:szCs w:val="20"/>
          <w:u w:val="single"/>
        </w:rPr>
      </w:pPr>
      <w:r w:rsidRPr="00193394">
        <w:rPr>
          <w:rFonts w:ascii="Times New Roman" w:hAnsi="Times New Roman" w:cs="Times New Roman"/>
          <w:sz w:val="20"/>
          <w:szCs w:val="20"/>
          <w:u w:val="single"/>
        </w:rPr>
        <w:t>W załączniku Nr 2</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Dokonano zmniejszenia planu limitów w 2018 roku na dwóch nowych zadaniach wieloletnich tj.:</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0"/>
          <w:szCs w:val="20"/>
        </w:rPr>
      </w:pPr>
      <w:r w:rsidRPr="00193394">
        <w:rPr>
          <w:rFonts w:ascii="Times New Roman" w:hAnsi="Times New Roman" w:cs="Times New Roman"/>
          <w:sz w:val="20"/>
          <w:szCs w:val="20"/>
        </w:rPr>
        <w:t xml:space="preserve">-  „Budowa kanalizacji sanitarnej w miejscowości Sikórz” o kwotę  </w:t>
      </w:r>
      <w:r w:rsidRPr="00193394">
        <w:rPr>
          <w:rFonts w:ascii="Times New Roman" w:hAnsi="Times New Roman" w:cs="Times New Roman"/>
          <w:b/>
          <w:bCs/>
          <w:sz w:val="20"/>
          <w:szCs w:val="20"/>
        </w:rPr>
        <w:t>20 000,00</w:t>
      </w:r>
      <w:r w:rsidRPr="00193394">
        <w:rPr>
          <w:rFonts w:ascii="Times New Roman" w:hAnsi="Times New Roman" w:cs="Times New Roman"/>
          <w:sz w:val="20"/>
          <w:szCs w:val="20"/>
        </w:rPr>
        <w:t xml:space="preserve">. W projekcie limit na 2018 rok wynosił </w:t>
      </w:r>
      <w:r w:rsidRPr="00193394">
        <w:rPr>
          <w:rFonts w:ascii="Times New Roman" w:hAnsi="Times New Roman" w:cs="Times New Roman"/>
          <w:b/>
          <w:bCs/>
          <w:sz w:val="20"/>
          <w:szCs w:val="20"/>
        </w:rPr>
        <w:t>40 000,00.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0"/>
          <w:szCs w:val="20"/>
        </w:rPr>
      </w:pPr>
      <w:r w:rsidRPr="00193394">
        <w:rPr>
          <w:rFonts w:ascii="Times New Roman" w:hAnsi="Times New Roman" w:cs="Times New Roman"/>
          <w:sz w:val="20"/>
          <w:szCs w:val="20"/>
        </w:rPr>
        <w:t xml:space="preserve">- „Budowa budynku wielofunkcyjnego, świetlicy wiejskiej w Siecieniu”  o kwotę </w:t>
      </w:r>
      <w:r w:rsidRPr="00193394">
        <w:rPr>
          <w:rFonts w:ascii="Times New Roman" w:hAnsi="Times New Roman" w:cs="Times New Roman"/>
          <w:b/>
          <w:bCs/>
          <w:sz w:val="20"/>
          <w:szCs w:val="20"/>
        </w:rPr>
        <w:t>30 000,00.</w:t>
      </w:r>
      <w:r w:rsidRPr="00193394">
        <w:rPr>
          <w:rFonts w:ascii="Times New Roman" w:hAnsi="Times New Roman" w:cs="Times New Roman"/>
          <w:sz w:val="20"/>
          <w:szCs w:val="20"/>
        </w:rPr>
        <w:t xml:space="preserve"> W projekcie limit na 2018 rok wynosił </w:t>
      </w:r>
      <w:r w:rsidRPr="00193394">
        <w:rPr>
          <w:rFonts w:ascii="Times New Roman" w:hAnsi="Times New Roman" w:cs="Times New Roman"/>
          <w:b/>
          <w:bCs/>
          <w:sz w:val="20"/>
          <w:szCs w:val="20"/>
        </w:rPr>
        <w:t>200 000,00.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 xml:space="preserve"> </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680"/>
        <w:jc w:val="both"/>
        <w:rPr>
          <w:rFonts w:ascii="Times New Roman" w:hAnsi="Times New Roman" w:cs="Times New Roman"/>
          <w:sz w:val="20"/>
          <w:szCs w:val="20"/>
        </w:rPr>
      </w:pPr>
      <w:r w:rsidRPr="00193394">
        <w:rPr>
          <w:rFonts w:ascii="Times New Roman" w:hAnsi="Times New Roman" w:cs="Times New Roman"/>
          <w:sz w:val="20"/>
          <w:szCs w:val="20"/>
        </w:rPr>
        <w:t xml:space="preserve">Ponadto na realizację zadania pn. „Termomodernizacja budynków użyteczności publicznej na terenie Gmin Związku Gmin Regionu Płockiego” w § 6050 zaplanowano kwotę </w:t>
      </w:r>
      <w:r w:rsidRPr="00193394">
        <w:rPr>
          <w:rFonts w:ascii="Times New Roman" w:hAnsi="Times New Roman" w:cs="Times New Roman"/>
          <w:b/>
          <w:bCs/>
          <w:sz w:val="20"/>
          <w:szCs w:val="20"/>
        </w:rPr>
        <w:t>665 000,00</w:t>
      </w:r>
      <w:r w:rsidRPr="00193394">
        <w:rPr>
          <w:rFonts w:ascii="Times New Roman" w:hAnsi="Times New Roman" w:cs="Times New Roman"/>
          <w:sz w:val="20"/>
          <w:szCs w:val="20"/>
        </w:rPr>
        <w:t>. W związku z tym, iż to zadanie realizowane jest z udziałem środków unijnych powyższa kwota została wykazana w pozycji wydatki na programy, projekty lub zadania związane z programami realizowanymi z udziałem środków, o których mowa w art. 5 ust. 1 pkt 2 i 3 ustawy z dnia 27 sierpnia 2009r. o finansach publicznych.</w:t>
      </w:r>
    </w:p>
    <w:p w:rsidR="00193394" w:rsidRPr="00193394" w:rsidRDefault="00193394" w:rsidP="00193394">
      <w:pPr>
        <w:tabs>
          <w:tab w:val="left" w:pos="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680" w:right="567"/>
        <w:jc w:val="both"/>
        <w:rPr>
          <w:rFonts w:ascii="Calibri" w:hAnsi="Calibri" w:cs="Calibri"/>
          <w:sz w:val="20"/>
          <w:szCs w:val="20"/>
        </w:rPr>
      </w:pP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r w:rsidRPr="00193394">
        <w:rPr>
          <w:rFonts w:ascii="Times New Roman" w:hAnsi="Times New Roman" w:cs="Times New Roman"/>
          <w:b/>
          <w:bCs/>
          <w:sz w:val="20"/>
          <w:szCs w:val="20"/>
        </w:rPr>
        <w:t>Objaśnienia wartości przyjętych w WPF na lata 2018 – 2033 Gminy Brudzeń Duży</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1417" w:firstLine="708"/>
        <w:jc w:val="both"/>
        <w:rPr>
          <w:rFonts w:ascii="Times New Roman" w:hAnsi="Times New Roman" w:cs="Times New Roman"/>
          <w:sz w:val="20"/>
          <w:szCs w:val="20"/>
        </w:rPr>
      </w:pPr>
    </w:p>
    <w:p w:rsidR="00193394" w:rsidRPr="00193394" w:rsidRDefault="00193394" w:rsidP="00193394">
      <w:pPr>
        <w:tabs>
          <w:tab w:val="left" w:pos="708"/>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794" w:right="964" w:firstLine="708"/>
        <w:jc w:val="both"/>
        <w:rPr>
          <w:rFonts w:ascii="Times New Roman" w:hAnsi="Times New Roman" w:cs="Times New Roman"/>
          <w:sz w:val="20"/>
          <w:szCs w:val="20"/>
        </w:rPr>
      </w:pPr>
      <w:r w:rsidRPr="00193394">
        <w:rPr>
          <w:rFonts w:ascii="Times New Roman" w:hAnsi="Times New Roman" w:cs="Times New Roman"/>
          <w:sz w:val="20"/>
          <w:szCs w:val="20"/>
        </w:rPr>
        <w:t>Jednostki samorządu terytorialnego zobowiązane zostały przepisem ustawy o finansach publicznych z dnia 27 sierpnia 2009r. do tworzenia dokumentu określającego ramy prowadzonej polityki finansowej w dłuższej perspektywie. Dokumentem tym, przybierającym postać uchwały jest wieloletnia prognoza finansowa. WPF ma na celu przeprowadzenie oceny sytuacji finansowej jednostki zarówno przez jej organy jak i przez innych zainteresowanych. Prognoza jest dokumentem zapewniającym wieloletnią perspektywę prognozowania finansowego. Przy jej konstruowaniu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 wynikającej z rozliczeń wyemitowanych papierów wartościowych, kredytów i pożyczek z lat poprzednich. Środki w pierwszej kolejności winny być rozdysponowane na wydatki bieżące oraz spłatę i obsługę zaciągniętego długu. Pozostałe środki można przeznaczyć na realizację zadań  inwestycyjnych.</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Zgodnie z art. 227 ustawy z dnia 27 sierpnia 2009 roku o finansach publicznych WPF obejmuje co najmniej 4 lata budżetowe, nie krócej jednak niż na okres, na jaki przyjęto limity wydatków na przedsięwzięcia wieloletnie. Ust. 2 powyższego artykułu nakłada natomiast </w:t>
      </w:r>
      <w:r w:rsidRPr="00193394">
        <w:rPr>
          <w:rFonts w:ascii="Times New Roman" w:hAnsi="Times New Roman" w:cs="Times New Roman"/>
          <w:sz w:val="20"/>
          <w:szCs w:val="20"/>
        </w:rPr>
        <w:lastRenderedPageBreak/>
        <w:t xml:space="preserve">obowiązek sporządzenia prognozy kwoty długu, stanowiącej element WPF na okres, na który zaciągnięto oraz planuje się zaciągnąć zobowiązania.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Wieloletnia Prognoza Finansowa Gminy została przygotowana na lata 2018 – 2033. Gmina Brudzeń Duży posiada zaciągnięte zobowiązania z tytułu kredytu i pożyczki zaciągniętych na realizację zadań inwestycyjnych oraz sfinansowanie deficytu budżetowego w latach poprzednich na okres do 2033 roku.</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Do opracowania Wieloletniej Prognozy Finansowej wykorzystano historyczne materiały źródłowe dotyczące wykonania dochodów i wydatków za lata 2014-2016, plan za 3 kwartały 2017 roku oraz plan budżetu na rok 2017.</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Wieloletnia prognoza finansowa dla gminy Brudzeń Duży składa się z:</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wieloletniej prognozy finansowej na lata 2018-2033,</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prognozy kwoty długu na lata 2018- 2033,</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objaśnień przyjętych wartości</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Oraz załącznika o przedsięwzięciach na lata 2018 – 2022.</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Odległy czas prognozowania zwiększa ryzyko niewłaściwego oszacowania wartości przyjętych w prognozie w odniesieniu do faktycznie uzyskanych. Zwracając uwagę na kroczący charakter prognozy, która corocznie będzie uaktualniana przyjęto następujące założenia:</w:t>
      </w:r>
    </w:p>
    <w:p w:rsidR="00193394" w:rsidRPr="00193394" w:rsidRDefault="00193394" w:rsidP="00193394">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10" w:right="1077" w:hanging="360"/>
        <w:jc w:val="both"/>
        <w:rPr>
          <w:rFonts w:ascii="Times New Roman" w:hAnsi="Times New Roman" w:cs="Times New Roman"/>
          <w:sz w:val="20"/>
          <w:szCs w:val="20"/>
        </w:rPr>
      </w:pPr>
      <w:r w:rsidRPr="00193394">
        <w:rPr>
          <w:rFonts w:ascii="Times New Roman" w:hAnsi="Times New Roman" w:cs="Times New Roman"/>
          <w:sz w:val="20"/>
          <w:szCs w:val="20"/>
        </w:rPr>
        <w:t>Dla roku 2018 przyjęto wartości wynikające z projektu budżetu,</w:t>
      </w:r>
    </w:p>
    <w:p w:rsidR="00193394" w:rsidRPr="00193394" w:rsidRDefault="00193394" w:rsidP="00193394">
      <w:pPr>
        <w:numPr>
          <w:ilvl w:val="0"/>
          <w:numId w:val="1"/>
        </w:numPr>
        <w:tabs>
          <w:tab w:val="left" w:pos="720"/>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67" w:right="907" w:hanging="360"/>
        <w:jc w:val="both"/>
        <w:rPr>
          <w:rFonts w:ascii="Times New Roman" w:hAnsi="Times New Roman" w:cs="Times New Roman"/>
          <w:sz w:val="20"/>
          <w:szCs w:val="20"/>
        </w:rPr>
      </w:pPr>
      <w:r w:rsidRPr="00193394">
        <w:rPr>
          <w:rFonts w:ascii="Times New Roman" w:hAnsi="Times New Roman" w:cs="Times New Roman"/>
          <w:sz w:val="20"/>
          <w:szCs w:val="20"/>
        </w:rPr>
        <w:t>Dla lat 2019 – 2033 bazowano na wartościach wynikających z aktualizacji wytycznych (październik 2017r.) Ministra Finansów dotyczących założeń makroekonomicznych na potrzeby wieloletnich prognoz finansowych jednostek samorządu terytorialnego oraz wytycznych dotyczących stosowania jednolitych wskaźników makroekonomicznych będących podstawą oszacowania skutków finansowych projektowanych ustaw zamieszczonych na stronie internetowej Ministerstwa Finansów (</w:t>
      </w:r>
      <w:hyperlink r:id="rId6" w:history="1">
        <w:r w:rsidRPr="00193394">
          <w:rPr>
            <w:rFonts w:ascii="Times New Roman" w:hAnsi="Times New Roman" w:cs="Times New Roman"/>
            <w:color w:val="0000FF"/>
            <w:sz w:val="20"/>
            <w:szCs w:val="20"/>
            <w:u w:val="single"/>
          </w:rPr>
          <w:t>www.mf.gov.pl</w:t>
        </w:r>
      </w:hyperlink>
      <w:r w:rsidRPr="00193394">
        <w:rPr>
          <w:rFonts w:ascii="Times New Roman" w:hAnsi="Times New Roman" w:cs="Times New Roman"/>
          <w:sz w:val="20"/>
          <w:szCs w:val="20"/>
        </w:rPr>
        <w:t>).</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Ponadto prognozę finansową opracowano na podstawie regulacji dotyczących projektowania budżetu zawartych w ustawie o finansach publicznych, ustawie o dochodach jednostek samorządu terytorialnego, ustawie o podatkach i opłatach lokalnych oraz analizy </w:t>
      </w:r>
      <w:r w:rsidRPr="00193394">
        <w:rPr>
          <w:rFonts w:ascii="Times New Roman" w:hAnsi="Times New Roman" w:cs="Times New Roman"/>
          <w:sz w:val="20"/>
          <w:szCs w:val="20"/>
        </w:rPr>
        <w:lastRenderedPageBreak/>
        <w:t>kształtowania się sytuacji finansowej Gminy Brudzeń Duży w ostatnich latach oraz przewidywanych tendencjach rozwoju.</w:t>
      </w:r>
    </w:p>
    <w:p w:rsidR="00193394" w:rsidRPr="00193394" w:rsidRDefault="00193394" w:rsidP="00193394">
      <w:pPr>
        <w:tabs>
          <w:tab w:val="left" w:pos="720"/>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i/>
          <w:iCs/>
          <w:sz w:val="20"/>
          <w:szCs w:val="20"/>
        </w:rPr>
      </w:pPr>
      <w:r w:rsidRPr="00193394">
        <w:rPr>
          <w:rFonts w:ascii="Times New Roman" w:hAnsi="Times New Roman" w:cs="Times New Roman"/>
          <w:i/>
          <w:iCs/>
          <w:sz w:val="20"/>
          <w:szCs w:val="20"/>
        </w:rPr>
        <w:t>Tabela 1. Podstawowe wskaźniki makroekonomiczne w latach 2018 – 2033</w:t>
      </w:r>
    </w:p>
    <w:tbl>
      <w:tblPr>
        <w:tblW w:w="0" w:type="auto"/>
        <w:tblInd w:w="1461" w:type="dxa"/>
        <w:tblLayout w:type="fixed"/>
        <w:tblLook w:val="0000" w:firstRow="0" w:lastRow="0" w:firstColumn="0" w:lastColumn="0" w:noHBand="0" w:noVBand="0"/>
      </w:tblPr>
      <w:tblGrid>
        <w:gridCol w:w="542"/>
        <w:gridCol w:w="1712"/>
        <w:gridCol w:w="717"/>
        <w:gridCol w:w="1004"/>
        <w:gridCol w:w="1004"/>
        <w:gridCol w:w="1004"/>
        <w:gridCol w:w="1004"/>
        <w:gridCol w:w="1000"/>
        <w:gridCol w:w="1146"/>
      </w:tblGrid>
      <w:tr w:rsidR="00193394" w:rsidRPr="00193394">
        <w:trPr>
          <w:trHeight w:val="827"/>
        </w:trPr>
        <w:tc>
          <w:tcPr>
            <w:tcW w:w="54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193394">
              <w:rPr>
                <w:rFonts w:ascii="Times New Roman" w:hAnsi="Times New Roman" w:cs="Times New Roman"/>
                <w:sz w:val="20"/>
                <w:szCs w:val="20"/>
              </w:rPr>
              <w:t>Lp.</w:t>
            </w:r>
          </w:p>
        </w:tc>
        <w:tc>
          <w:tcPr>
            <w:tcW w:w="171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193394">
              <w:rPr>
                <w:rFonts w:ascii="Times New Roman" w:hAnsi="Times New Roman" w:cs="Times New Roman"/>
                <w:sz w:val="20"/>
                <w:szCs w:val="20"/>
              </w:rPr>
              <w:t>Wyszczególnienie</w:t>
            </w:r>
          </w:p>
        </w:tc>
        <w:tc>
          <w:tcPr>
            <w:tcW w:w="717"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193394">
              <w:rPr>
                <w:rFonts w:ascii="Times New Roman" w:hAnsi="Times New Roman" w:cs="Times New Roman"/>
                <w:sz w:val="20"/>
                <w:szCs w:val="20"/>
              </w:rPr>
              <w:t>Jedn.</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sz w:val="20"/>
                <w:szCs w:val="20"/>
              </w:rPr>
            </w:pPr>
            <w:r w:rsidRPr="00193394">
              <w:rPr>
                <w:rFonts w:ascii="Times New Roman" w:hAnsi="Times New Roman" w:cs="Times New Roman"/>
                <w:sz w:val="20"/>
                <w:szCs w:val="20"/>
              </w:rPr>
              <w:t>Prognoza 2017</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sz w:val="20"/>
                <w:szCs w:val="20"/>
              </w:rPr>
            </w:pPr>
            <w:r w:rsidRPr="00193394">
              <w:rPr>
                <w:rFonts w:ascii="Times New Roman" w:hAnsi="Times New Roman" w:cs="Times New Roman"/>
                <w:sz w:val="20"/>
                <w:szCs w:val="20"/>
              </w:rPr>
              <w:t>Prognoza 2018</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sz w:val="20"/>
                <w:szCs w:val="20"/>
              </w:rPr>
            </w:pPr>
            <w:r w:rsidRPr="00193394">
              <w:rPr>
                <w:rFonts w:ascii="Times New Roman" w:hAnsi="Times New Roman" w:cs="Times New Roman"/>
                <w:sz w:val="20"/>
                <w:szCs w:val="20"/>
              </w:rPr>
              <w:t>Prognoza 2019</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sz w:val="20"/>
                <w:szCs w:val="20"/>
              </w:rPr>
            </w:pPr>
            <w:r w:rsidRPr="00193394">
              <w:rPr>
                <w:rFonts w:ascii="Times New Roman" w:hAnsi="Times New Roman" w:cs="Times New Roman"/>
                <w:sz w:val="20"/>
                <w:szCs w:val="20"/>
              </w:rPr>
              <w:t>Prognoza 2020</w:t>
            </w:r>
          </w:p>
        </w:tc>
        <w:tc>
          <w:tcPr>
            <w:tcW w:w="1000"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Calibri" w:hAnsi="Calibri" w:cs="Calibri"/>
                <w:sz w:val="20"/>
                <w:szCs w:val="20"/>
              </w:rPr>
            </w:pPr>
            <w:r w:rsidRPr="00193394">
              <w:rPr>
                <w:rFonts w:ascii="Times New Roman" w:hAnsi="Times New Roman" w:cs="Times New Roman"/>
                <w:sz w:val="20"/>
                <w:szCs w:val="20"/>
              </w:rPr>
              <w:t>Prognoza 2021</w:t>
            </w:r>
          </w:p>
        </w:tc>
        <w:tc>
          <w:tcPr>
            <w:tcW w:w="114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193394">
              <w:rPr>
                <w:rFonts w:ascii="Times New Roman" w:hAnsi="Times New Roman" w:cs="Times New Roman"/>
                <w:sz w:val="20"/>
                <w:szCs w:val="20"/>
              </w:rPr>
              <w:t>Prognoza 2022-2033</w:t>
            </w:r>
          </w:p>
        </w:tc>
      </w:tr>
      <w:tr w:rsidR="00193394" w:rsidRPr="00193394">
        <w:trPr>
          <w:trHeight w:val="524"/>
        </w:trPr>
        <w:tc>
          <w:tcPr>
            <w:tcW w:w="54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0"/>
                <w:szCs w:val="20"/>
              </w:rPr>
            </w:pPr>
            <w:r w:rsidRPr="00193394">
              <w:rPr>
                <w:rFonts w:ascii="Times New Roman" w:hAnsi="Times New Roman" w:cs="Times New Roman"/>
                <w:sz w:val="20"/>
                <w:szCs w:val="20"/>
              </w:rPr>
              <w:t>1</w:t>
            </w:r>
          </w:p>
        </w:tc>
        <w:tc>
          <w:tcPr>
            <w:tcW w:w="171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0"/>
                <w:szCs w:val="20"/>
              </w:rPr>
            </w:pPr>
            <w:r w:rsidRPr="00193394">
              <w:rPr>
                <w:rFonts w:ascii="Times New Roman" w:hAnsi="Times New Roman" w:cs="Times New Roman"/>
                <w:sz w:val="20"/>
                <w:szCs w:val="20"/>
              </w:rPr>
              <w:t>PKB, dynamika realna</w:t>
            </w:r>
          </w:p>
        </w:tc>
        <w:tc>
          <w:tcPr>
            <w:tcW w:w="717"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0"/>
                <w:szCs w:val="20"/>
              </w:rPr>
            </w:pPr>
            <w:r w:rsidRPr="00193394">
              <w:rPr>
                <w:rFonts w:ascii="Times New Roman" w:hAnsi="Times New Roman" w:cs="Times New Roman"/>
                <w:sz w:val="20"/>
                <w:szCs w:val="20"/>
              </w:rPr>
              <w:t>%</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3,6</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3,8</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3,8</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3,8</w:t>
            </w:r>
          </w:p>
        </w:tc>
        <w:tc>
          <w:tcPr>
            <w:tcW w:w="1000"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3,6</w:t>
            </w:r>
          </w:p>
        </w:tc>
        <w:tc>
          <w:tcPr>
            <w:tcW w:w="114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3,5-2,4</w:t>
            </w:r>
          </w:p>
        </w:tc>
      </w:tr>
      <w:tr w:rsidR="00193394" w:rsidRPr="00193394">
        <w:trPr>
          <w:trHeight w:val="1037"/>
        </w:trPr>
        <w:tc>
          <w:tcPr>
            <w:tcW w:w="54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0"/>
                <w:szCs w:val="20"/>
              </w:rPr>
            </w:pPr>
            <w:r w:rsidRPr="00193394">
              <w:rPr>
                <w:rFonts w:ascii="Times New Roman" w:hAnsi="Times New Roman" w:cs="Times New Roman"/>
                <w:sz w:val="20"/>
                <w:szCs w:val="20"/>
              </w:rPr>
              <w:t>2</w:t>
            </w:r>
          </w:p>
        </w:tc>
        <w:tc>
          <w:tcPr>
            <w:tcW w:w="171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0"/>
                <w:szCs w:val="20"/>
              </w:rPr>
            </w:pPr>
            <w:r w:rsidRPr="00193394">
              <w:rPr>
                <w:rFonts w:ascii="Times New Roman" w:hAnsi="Times New Roman" w:cs="Times New Roman"/>
                <w:sz w:val="20"/>
                <w:szCs w:val="20"/>
              </w:rPr>
              <w:t>CPI dynamika cen towarów i usług konsumpcyjnych, średnioroczna</w:t>
            </w:r>
          </w:p>
        </w:tc>
        <w:tc>
          <w:tcPr>
            <w:tcW w:w="717"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0"/>
                <w:szCs w:val="20"/>
              </w:rPr>
            </w:pPr>
            <w:r w:rsidRPr="00193394">
              <w:rPr>
                <w:rFonts w:ascii="Times New Roman" w:hAnsi="Times New Roman" w:cs="Times New Roman"/>
                <w:sz w:val="20"/>
                <w:szCs w:val="20"/>
              </w:rPr>
              <w:t>%</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101,8</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102,3</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102,3</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102,5</w:t>
            </w:r>
          </w:p>
        </w:tc>
        <w:tc>
          <w:tcPr>
            <w:tcW w:w="1000"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102,5</w:t>
            </w:r>
          </w:p>
        </w:tc>
        <w:tc>
          <w:tcPr>
            <w:tcW w:w="114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102,5</w:t>
            </w:r>
          </w:p>
        </w:tc>
      </w:tr>
      <w:tr w:rsidR="00193394" w:rsidRPr="00193394">
        <w:trPr>
          <w:trHeight w:val="1261"/>
        </w:trPr>
        <w:tc>
          <w:tcPr>
            <w:tcW w:w="54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3</w:t>
            </w:r>
          </w:p>
        </w:tc>
        <w:tc>
          <w:tcPr>
            <w:tcW w:w="171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0"/>
                <w:szCs w:val="20"/>
              </w:rPr>
            </w:pPr>
            <w:r w:rsidRPr="00193394">
              <w:rPr>
                <w:rFonts w:ascii="Times New Roman" w:hAnsi="Times New Roman" w:cs="Times New Roman"/>
                <w:sz w:val="20"/>
                <w:szCs w:val="20"/>
              </w:rPr>
              <w:t>Przeciętne wynagrodzenie brutto w gospodarce narodowej</w:t>
            </w:r>
          </w:p>
        </w:tc>
        <w:tc>
          <w:tcPr>
            <w:tcW w:w="717"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0"/>
                <w:szCs w:val="20"/>
              </w:rPr>
            </w:pPr>
            <w:r w:rsidRPr="00193394">
              <w:rPr>
                <w:rFonts w:ascii="Times New Roman" w:hAnsi="Times New Roman" w:cs="Times New Roman"/>
                <w:sz w:val="20"/>
                <w:szCs w:val="20"/>
              </w:rPr>
              <w:t>PLN</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4243</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4443</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4669</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4916</w:t>
            </w:r>
          </w:p>
        </w:tc>
        <w:tc>
          <w:tcPr>
            <w:tcW w:w="1000"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5185</w:t>
            </w:r>
          </w:p>
        </w:tc>
        <w:tc>
          <w:tcPr>
            <w:tcW w:w="114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p>
        </w:tc>
      </w:tr>
      <w:tr w:rsidR="00193394" w:rsidRPr="00193394">
        <w:trPr>
          <w:trHeight w:val="518"/>
        </w:trPr>
        <w:tc>
          <w:tcPr>
            <w:tcW w:w="54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w:t>
            </w:r>
          </w:p>
        </w:tc>
        <w:tc>
          <w:tcPr>
            <w:tcW w:w="1712"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 xml:space="preserve">Kurs walutowy PLN/EUR </w:t>
            </w:r>
          </w:p>
        </w:tc>
        <w:tc>
          <w:tcPr>
            <w:tcW w:w="717"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imes New Roman" w:hAnsi="Times New Roman" w:cs="Times New Roman"/>
                <w:sz w:val="20"/>
                <w:szCs w:val="20"/>
              </w:rPr>
            </w:pPr>
            <w:r w:rsidRPr="00193394">
              <w:rPr>
                <w:rFonts w:ascii="Times New Roman" w:hAnsi="Times New Roman" w:cs="Times New Roman"/>
                <w:sz w:val="20"/>
                <w:szCs w:val="20"/>
              </w:rPr>
              <w:t>PLN</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4,27</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4,25</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4,25</w:t>
            </w:r>
          </w:p>
        </w:tc>
        <w:tc>
          <w:tcPr>
            <w:tcW w:w="1004"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4,25</w:t>
            </w:r>
          </w:p>
        </w:tc>
        <w:tc>
          <w:tcPr>
            <w:tcW w:w="1000"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4,25</w:t>
            </w:r>
          </w:p>
        </w:tc>
        <w:tc>
          <w:tcPr>
            <w:tcW w:w="114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Calibri" w:hAnsi="Calibri" w:cs="Calibri"/>
                <w:sz w:val="20"/>
                <w:szCs w:val="20"/>
              </w:rPr>
            </w:pPr>
            <w:r w:rsidRPr="00193394">
              <w:rPr>
                <w:rFonts w:ascii="Times New Roman" w:hAnsi="Times New Roman" w:cs="Times New Roman"/>
                <w:sz w:val="20"/>
                <w:szCs w:val="20"/>
              </w:rPr>
              <w:t>4,25</w:t>
            </w:r>
          </w:p>
        </w:tc>
      </w:tr>
    </w:tbl>
    <w:p w:rsidR="00193394" w:rsidRPr="00193394" w:rsidRDefault="00193394" w:rsidP="0019339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417"/>
        <w:jc w:val="both"/>
        <w:rPr>
          <w:rFonts w:ascii="Times New Roman" w:hAnsi="Times New Roman" w:cs="Times New Roman"/>
          <w:i/>
          <w:iCs/>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1304"/>
        <w:jc w:val="both"/>
        <w:rPr>
          <w:rFonts w:ascii="Times New Roman" w:hAnsi="Times New Roman" w:cs="Times New Roman"/>
          <w:b/>
          <w:bCs/>
          <w:sz w:val="20"/>
          <w:szCs w:val="20"/>
          <w:u w:val="single"/>
        </w:rPr>
      </w:pPr>
      <w:r w:rsidRPr="00193394">
        <w:rPr>
          <w:rFonts w:ascii="Times New Roman" w:hAnsi="Times New Roman" w:cs="Times New Roman"/>
          <w:b/>
          <w:bCs/>
          <w:sz w:val="20"/>
          <w:szCs w:val="20"/>
          <w:u w:val="single"/>
        </w:rPr>
        <w:t xml:space="preserve">Prognoza dochodów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Pierwszym etapem tworzenia WPF jest oszacowanie dochodów ogółem na okres tworzenia prognozy, które zostały ujęte w załączniku nr 1 do uchwały. Jako rok bazowy przyjęto rok 2018. Przyjęte wartości dochodów z podziałem na dochody bieżące i majątkowe szacowane są o analizę danych z lat ubiegłych oraz o dane finansowe przekazane z Ministerstwa Finansów, Mazowieckiego Urzędu Wojewódzkiego Wydział Finansów, Krajowe Biuro Wyborcze  oraz umowy z Urzędem Marszałkowskim w Warszawie.</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Prognozy dochodów dokonano przy założeniu, że w dochodach ogółem wystąpią, poza rokiem 2018, tylko dochody bieżące.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W 2018 roku dochody majątkowe wynikają z:</w:t>
      </w:r>
    </w:p>
    <w:p w:rsidR="00193394" w:rsidRPr="00193394" w:rsidRDefault="00193394" w:rsidP="00193394">
      <w:pPr>
        <w:numPr>
          <w:ilvl w:val="0"/>
          <w:numId w:val="1"/>
        </w:numPr>
        <w:tabs>
          <w:tab w:val="left" w:pos="1428"/>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494" w:right="964" w:hanging="360"/>
        <w:jc w:val="both"/>
        <w:rPr>
          <w:rFonts w:ascii="Times New Roman" w:hAnsi="Times New Roman" w:cs="Times New Roman"/>
          <w:sz w:val="20"/>
          <w:szCs w:val="20"/>
        </w:rPr>
      </w:pPr>
      <w:r w:rsidRPr="00193394">
        <w:rPr>
          <w:rFonts w:ascii="Times New Roman" w:hAnsi="Times New Roman" w:cs="Times New Roman"/>
          <w:sz w:val="20"/>
          <w:szCs w:val="20"/>
        </w:rPr>
        <w:t>Tytułu sprzedaży lokali mieszkalnych rozłożonych na raty z lat ubiegłych</w:t>
      </w:r>
    </w:p>
    <w:p w:rsidR="00193394" w:rsidRPr="00193394" w:rsidRDefault="00193394" w:rsidP="00193394">
      <w:pPr>
        <w:numPr>
          <w:ilvl w:val="2"/>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40" w:hanging="360"/>
        <w:jc w:val="both"/>
        <w:rPr>
          <w:rFonts w:ascii="Times New Roman" w:hAnsi="Times New Roman" w:cs="Times New Roman"/>
          <w:sz w:val="20"/>
          <w:szCs w:val="20"/>
        </w:rPr>
      </w:pPr>
      <w:r w:rsidRPr="00193394">
        <w:rPr>
          <w:rFonts w:ascii="Times New Roman" w:hAnsi="Times New Roman" w:cs="Times New Roman"/>
          <w:sz w:val="20"/>
          <w:szCs w:val="20"/>
        </w:rPr>
        <w:t>przyznania dofinansowania z Europejskiego Funduszu Rolnego na rzecz Rozwoju Obszarów Wiejskich zgodnie z umową o przyznanie pomocy Nr 00160-65151-UM0700650/16 z dnia 08.07.2016r. na dofinansowanie zadania majątkowego pn. „Budowa dróg osiedlowych w miejscowości Siecień”.</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Dochody budżetu gminy na 2018r. zaplanowano w kwocie </w:t>
      </w:r>
      <w:r w:rsidRPr="00193394">
        <w:rPr>
          <w:rFonts w:ascii="Times New Roman" w:hAnsi="Times New Roman" w:cs="Times New Roman"/>
          <w:b/>
          <w:bCs/>
          <w:sz w:val="20"/>
          <w:szCs w:val="20"/>
        </w:rPr>
        <w:t>29 879 674,00</w:t>
      </w:r>
      <w:r w:rsidRPr="00193394">
        <w:rPr>
          <w:rFonts w:ascii="Times New Roman" w:hAnsi="Times New Roman" w:cs="Times New Roman"/>
          <w:sz w:val="20"/>
          <w:szCs w:val="20"/>
        </w:rPr>
        <w:t xml:space="preserve"> z czego bieżące wynoszą </w:t>
      </w:r>
      <w:r w:rsidRPr="00193394">
        <w:rPr>
          <w:rFonts w:ascii="Times New Roman" w:hAnsi="Times New Roman" w:cs="Times New Roman"/>
          <w:b/>
          <w:bCs/>
          <w:sz w:val="20"/>
          <w:szCs w:val="20"/>
        </w:rPr>
        <w:t>29 195 608,00</w:t>
      </w:r>
      <w:r w:rsidRPr="00193394">
        <w:rPr>
          <w:rFonts w:ascii="Times New Roman" w:hAnsi="Times New Roman" w:cs="Times New Roman"/>
          <w:sz w:val="20"/>
          <w:szCs w:val="20"/>
        </w:rPr>
        <w:t xml:space="preserve"> zaś majątkowe wynoszą </w:t>
      </w:r>
      <w:r w:rsidRPr="00193394">
        <w:rPr>
          <w:rFonts w:ascii="Times New Roman" w:hAnsi="Times New Roman" w:cs="Times New Roman"/>
          <w:b/>
          <w:bCs/>
          <w:sz w:val="20"/>
          <w:szCs w:val="20"/>
        </w:rPr>
        <w:t>684 066,00</w:t>
      </w:r>
      <w:r w:rsidRPr="00193394">
        <w:rPr>
          <w:rFonts w:ascii="Times New Roman" w:hAnsi="Times New Roman" w:cs="Times New Roman"/>
          <w:sz w:val="20"/>
          <w:szCs w:val="20"/>
        </w:rPr>
        <w:t>.</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Dochody bieżące prognozuje się w podziale na następujące kategorie:</w:t>
      </w:r>
    </w:p>
    <w:p w:rsidR="00193394" w:rsidRPr="00193394" w:rsidRDefault="00193394" w:rsidP="00193394">
      <w:pPr>
        <w:numPr>
          <w:ilvl w:val="0"/>
          <w:numId w:val="1"/>
        </w:num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hanging="360"/>
        <w:jc w:val="both"/>
        <w:rPr>
          <w:rFonts w:ascii="Times New Roman" w:hAnsi="Times New Roman" w:cs="Times New Roman"/>
          <w:sz w:val="20"/>
          <w:szCs w:val="20"/>
        </w:rPr>
      </w:pPr>
      <w:r w:rsidRPr="00193394">
        <w:rPr>
          <w:rFonts w:ascii="Times New Roman" w:hAnsi="Times New Roman" w:cs="Times New Roman"/>
          <w:sz w:val="20"/>
          <w:szCs w:val="20"/>
        </w:rPr>
        <w:t xml:space="preserve">udziały w podatkach centralnych budżetu państwa (udział w podatku dochodowym od osób fizycznych – PIT </w:t>
      </w:r>
      <w:r w:rsidRPr="00193394">
        <w:rPr>
          <w:rFonts w:ascii="Times New Roman" w:hAnsi="Times New Roman" w:cs="Times New Roman"/>
          <w:b/>
          <w:bCs/>
          <w:sz w:val="20"/>
          <w:szCs w:val="20"/>
        </w:rPr>
        <w:t>4 734 000,00</w:t>
      </w:r>
      <w:r w:rsidRPr="00193394">
        <w:rPr>
          <w:rFonts w:ascii="Times New Roman" w:hAnsi="Times New Roman" w:cs="Times New Roman"/>
          <w:sz w:val="20"/>
          <w:szCs w:val="20"/>
        </w:rPr>
        <w:t xml:space="preserve"> oraz udział w podatku dochodowym od osób prawnych – CIT </w:t>
      </w:r>
      <w:r w:rsidRPr="00193394">
        <w:rPr>
          <w:rFonts w:ascii="Times New Roman" w:hAnsi="Times New Roman" w:cs="Times New Roman"/>
          <w:b/>
          <w:bCs/>
          <w:sz w:val="20"/>
          <w:szCs w:val="20"/>
        </w:rPr>
        <w:t>9 000,00</w:t>
      </w:r>
      <w:r w:rsidRPr="00193394">
        <w:rPr>
          <w:rFonts w:ascii="Times New Roman" w:hAnsi="Times New Roman" w:cs="Times New Roman"/>
          <w:sz w:val="20"/>
          <w:szCs w:val="20"/>
        </w:rPr>
        <w:t>)</w:t>
      </w:r>
      <w:r w:rsidRPr="00193394">
        <w:rPr>
          <w:rFonts w:ascii="Times New Roman" w:hAnsi="Times New Roman" w:cs="Times New Roman"/>
          <w:color w:val="FF0000"/>
          <w:sz w:val="20"/>
          <w:szCs w:val="20"/>
        </w:rPr>
        <w:t xml:space="preserve">. </w:t>
      </w:r>
      <w:r w:rsidRPr="00193394">
        <w:rPr>
          <w:rFonts w:ascii="Times New Roman" w:hAnsi="Times New Roman" w:cs="Times New Roman"/>
          <w:sz w:val="20"/>
          <w:szCs w:val="20"/>
        </w:rPr>
        <w:t>Z uwagi na to, iż wpływy z tego tytułu w poprzednich latach nie były zrealizowane w 100% zaplanowane kwoty w roku bazowym są niższe niż kwota zawarta w informacji przekazanej przez Ministerstwo Finansów pismem</w:t>
      </w:r>
      <w:r w:rsidRPr="00193394">
        <w:rPr>
          <w:rFonts w:ascii="Calibri" w:hAnsi="Calibri" w:cs="Calibri"/>
          <w:sz w:val="20"/>
          <w:szCs w:val="20"/>
        </w:rPr>
        <w:t xml:space="preserve"> </w:t>
      </w:r>
      <w:r w:rsidRPr="00193394">
        <w:rPr>
          <w:rFonts w:ascii="Times New Roman" w:hAnsi="Times New Roman" w:cs="Times New Roman"/>
          <w:sz w:val="20"/>
          <w:szCs w:val="20"/>
        </w:rPr>
        <w:t>ST3.4750.37.2017 z dnia 12.10.2017r. Jeżeli wpływy w trakcie roku 2018 będą wyższe od kwoty zaplanowanej w budżecie nastąpi urealnienie planu.</w:t>
      </w:r>
    </w:p>
    <w:p w:rsidR="00193394" w:rsidRPr="00193394" w:rsidRDefault="00193394" w:rsidP="00193394">
      <w:pPr>
        <w:numPr>
          <w:ilvl w:val="0"/>
          <w:numId w:val="1"/>
        </w:num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hanging="360"/>
        <w:jc w:val="both"/>
        <w:rPr>
          <w:rFonts w:ascii="Times New Roman" w:hAnsi="Times New Roman" w:cs="Times New Roman"/>
          <w:sz w:val="20"/>
          <w:szCs w:val="20"/>
        </w:rPr>
      </w:pPr>
      <w:r w:rsidRPr="00193394">
        <w:rPr>
          <w:rFonts w:ascii="Times New Roman" w:hAnsi="Times New Roman" w:cs="Times New Roman"/>
          <w:sz w:val="20"/>
          <w:szCs w:val="20"/>
        </w:rPr>
        <w:t xml:space="preserve">subwencje z budżetu państwa, kwota </w:t>
      </w:r>
      <w:r w:rsidRPr="00193394">
        <w:rPr>
          <w:rFonts w:ascii="Times New Roman" w:hAnsi="Times New Roman" w:cs="Times New Roman"/>
          <w:b/>
          <w:bCs/>
          <w:sz w:val="20"/>
          <w:szCs w:val="20"/>
        </w:rPr>
        <w:t>11 228 535,00</w:t>
      </w:r>
      <w:r w:rsidRPr="00193394">
        <w:rPr>
          <w:rFonts w:ascii="Times New Roman" w:hAnsi="Times New Roman" w:cs="Times New Roman"/>
          <w:sz w:val="20"/>
          <w:szCs w:val="20"/>
        </w:rPr>
        <w:t xml:space="preserve"> przekazana pismem</w:t>
      </w:r>
      <w:r w:rsidRPr="00193394">
        <w:rPr>
          <w:rFonts w:ascii="Calibri" w:hAnsi="Calibri" w:cs="Calibri"/>
          <w:sz w:val="20"/>
          <w:szCs w:val="20"/>
        </w:rPr>
        <w:t xml:space="preserve"> </w:t>
      </w:r>
      <w:r w:rsidRPr="00193394">
        <w:rPr>
          <w:rFonts w:ascii="Times New Roman" w:hAnsi="Times New Roman" w:cs="Times New Roman"/>
          <w:sz w:val="20"/>
          <w:szCs w:val="20"/>
        </w:rPr>
        <w:t xml:space="preserve">Nr ST3.4750.37.2017 z dnia 12.10.2017r., w kolejnych latach 2019 -2033 dochody w tej grupie oszacowano w oparciu o planowane wpływy w 2018 roku i obowiązujące przepisy.  </w:t>
      </w:r>
    </w:p>
    <w:p w:rsidR="00193394" w:rsidRPr="00193394" w:rsidRDefault="00193394" w:rsidP="00193394">
      <w:pPr>
        <w:numPr>
          <w:ilvl w:val="0"/>
          <w:numId w:val="1"/>
        </w:num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hanging="360"/>
        <w:jc w:val="both"/>
        <w:rPr>
          <w:rFonts w:ascii="Times New Roman" w:hAnsi="Times New Roman" w:cs="Times New Roman"/>
          <w:sz w:val="20"/>
          <w:szCs w:val="20"/>
        </w:rPr>
      </w:pPr>
      <w:r w:rsidRPr="00193394">
        <w:rPr>
          <w:rFonts w:ascii="Times New Roman" w:hAnsi="Times New Roman" w:cs="Times New Roman"/>
          <w:sz w:val="20"/>
          <w:szCs w:val="20"/>
        </w:rPr>
        <w:t xml:space="preserve">pozostałe dochody bieżące (m.in. podatków, opłat, kar za korzystanie ze środowiska, wpływy z najmów, dzierżaw i inne). Dochody z podatków i opłat lokalnych zdominowane są przez podatek od nieruchomości, podatek rolny, podatek od czynności cywilnoprawnych, podatek od środków transportowych, do ważniejszych źródeł dochodów z tytułu opłat należą wpływy z opłaty </w:t>
      </w:r>
      <w:proofErr w:type="spellStart"/>
      <w:r w:rsidRPr="00193394">
        <w:rPr>
          <w:rFonts w:ascii="Times New Roman" w:hAnsi="Times New Roman" w:cs="Times New Roman"/>
          <w:sz w:val="20"/>
          <w:szCs w:val="20"/>
        </w:rPr>
        <w:t>adiacenckiej</w:t>
      </w:r>
      <w:proofErr w:type="spellEnd"/>
      <w:r w:rsidRPr="00193394">
        <w:rPr>
          <w:rFonts w:ascii="Times New Roman" w:hAnsi="Times New Roman" w:cs="Times New Roman"/>
          <w:sz w:val="20"/>
          <w:szCs w:val="20"/>
        </w:rPr>
        <w:t>, wpływy z opłat za zezwolenia na sprzedaż napojów alkoholowych oraz opłata skarbowa. W latach kolejnych zakłada się wzrost wpływów z w/w źródeł w oparciu o dynamikę PKB i wskaźnik inflacji.</w:t>
      </w:r>
    </w:p>
    <w:p w:rsidR="00193394" w:rsidRPr="00193394" w:rsidRDefault="00193394" w:rsidP="00193394">
      <w:p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jc w:val="both"/>
        <w:rPr>
          <w:rFonts w:ascii="Times New Roman" w:hAnsi="Times New Roman" w:cs="Times New Roman"/>
          <w:sz w:val="20"/>
          <w:szCs w:val="20"/>
        </w:rPr>
      </w:pPr>
      <w:r w:rsidRPr="00193394">
        <w:rPr>
          <w:rFonts w:ascii="Times New Roman" w:hAnsi="Times New Roman" w:cs="Times New Roman"/>
          <w:sz w:val="20"/>
          <w:szCs w:val="20"/>
        </w:rPr>
        <w:t xml:space="preserve">Plan podatków lokalnych został wyliczony na postawie stawek zawartych w uchwałach podatkowych na 2018 rok, które nie uległy zmianie w stosunku do 2017 roku. </w:t>
      </w:r>
    </w:p>
    <w:p w:rsidR="00193394" w:rsidRPr="00193394" w:rsidRDefault="00193394" w:rsidP="00193394">
      <w:p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94"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   </w:t>
      </w:r>
      <w:r w:rsidRPr="00193394">
        <w:rPr>
          <w:rFonts w:ascii="Times New Roman" w:hAnsi="Times New Roman" w:cs="Times New Roman"/>
          <w:sz w:val="20"/>
          <w:szCs w:val="20"/>
        </w:rPr>
        <w:tab/>
        <w:t>Dynamikę wzrostu dochodów ogółem przedstawia poniższa tabela:</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1304"/>
        <w:jc w:val="both"/>
        <w:rPr>
          <w:rFonts w:ascii="Times New Roman" w:hAnsi="Times New Roman" w:cs="Times New Roman"/>
          <w:i/>
          <w:iCs/>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1304"/>
        <w:jc w:val="both"/>
        <w:rPr>
          <w:rFonts w:ascii="Times New Roman" w:hAnsi="Times New Roman" w:cs="Times New Roman"/>
          <w:i/>
          <w:iCs/>
          <w:sz w:val="20"/>
          <w:szCs w:val="20"/>
        </w:rPr>
      </w:pPr>
      <w:r w:rsidRPr="00193394">
        <w:rPr>
          <w:rFonts w:ascii="Times New Roman" w:hAnsi="Times New Roman" w:cs="Times New Roman"/>
          <w:i/>
          <w:iCs/>
          <w:sz w:val="20"/>
          <w:szCs w:val="20"/>
        </w:rPr>
        <w:t>Tabela 2. Dynamika kształtowania się dochodów w latach 2018 – 2033</w:t>
      </w:r>
    </w:p>
    <w:tbl>
      <w:tblPr>
        <w:tblW w:w="0" w:type="auto"/>
        <w:tblInd w:w="108" w:type="dxa"/>
        <w:tblLayout w:type="fixed"/>
        <w:tblLook w:val="0000" w:firstRow="0" w:lastRow="0" w:firstColumn="0" w:lastColumn="0" w:noHBand="0" w:noVBand="0"/>
      </w:tblPr>
      <w:tblGrid>
        <w:gridCol w:w="1535"/>
        <w:gridCol w:w="1535"/>
        <w:gridCol w:w="1535"/>
        <w:gridCol w:w="1535"/>
        <w:gridCol w:w="1536"/>
        <w:gridCol w:w="1536"/>
      </w:tblGrid>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Rok</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2017/2018</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2018/2019</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2019/2020</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2020/2021</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2021/2022</w:t>
            </w:r>
          </w:p>
        </w:tc>
      </w:tr>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Dynamika %</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100,12</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r w:rsidRPr="00193394">
              <w:rPr>
                <w:rFonts w:ascii="Times New Roman" w:hAnsi="Times New Roman" w:cs="Times New Roman"/>
                <w:sz w:val="20"/>
                <w:szCs w:val="20"/>
              </w:rPr>
              <w:t>105,44</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100,</w:t>
            </w:r>
            <w:r w:rsidRPr="00193394">
              <w:rPr>
                <w:rFonts w:ascii="Calibri" w:hAnsi="Calibri" w:cs="Calibri"/>
                <w:sz w:val="20"/>
                <w:szCs w:val="20"/>
              </w:rPr>
              <w:t>0</w:t>
            </w:r>
            <w:r w:rsidRPr="00193394">
              <w:rPr>
                <w:rFonts w:ascii="Times New Roman" w:hAnsi="Times New Roman" w:cs="Times New Roman"/>
                <w:sz w:val="20"/>
                <w:szCs w:val="20"/>
              </w:rPr>
              <w:t>6</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r w:rsidRPr="00193394">
              <w:rPr>
                <w:rFonts w:ascii="Times New Roman" w:hAnsi="Times New Roman" w:cs="Times New Roman"/>
                <w:sz w:val="20"/>
                <w:szCs w:val="20"/>
              </w:rPr>
              <w:t>100</w:t>
            </w:r>
            <w:r w:rsidRPr="00193394">
              <w:rPr>
                <w:rFonts w:ascii="Calibri" w:hAnsi="Calibri" w:cs="Calibri"/>
                <w:sz w:val="20"/>
                <w:szCs w:val="20"/>
              </w:rPr>
              <w:t>,</w:t>
            </w:r>
            <w:r w:rsidRPr="00193394">
              <w:rPr>
                <w:rFonts w:ascii="Times New Roman" w:hAnsi="Times New Roman" w:cs="Times New Roman"/>
                <w:sz w:val="20"/>
                <w:szCs w:val="20"/>
              </w:rPr>
              <w:t>73</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r w:rsidRPr="00193394">
              <w:rPr>
                <w:rFonts w:ascii="Times New Roman" w:hAnsi="Times New Roman" w:cs="Times New Roman"/>
                <w:sz w:val="20"/>
                <w:szCs w:val="20"/>
              </w:rPr>
              <w:t>100,8</w:t>
            </w:r>
            <w:r w:rsidRPr="00193394">
              <w:rPr>
                <w:rFonts w:ascii="Calibri" w:hAnsi="Calibri" w:cs="Calibri"/>
                <w:sz w:val="20"/>
                <w:szCs w:val="20"/>
              </w:rPr>
              <w:t>0</w:t>
            </w:r>
          </w:p>
        </w:tc>
      </w:tr>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 xml:space="preserve">Rok </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2022/2023</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2023/2024</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2024/2025</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2025/2026</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2026/2027</w:t>
            </w:r>
          </w:p>
        </w:tc>
      </w:tr>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Dynamika %</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101,07</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101,10</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101,15</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100,94</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100,94</w:t>
            </w:r>
          </w:p>
        </w:tc>
      </w:tr>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Rok</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2027/2028</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2028/2029</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2029/2030</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2030/2031</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2031/2032</w:t>
            </w:r>
          </w:p>
        </w:tc>
      </w:tr>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Dynamika %</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100,98</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100,99</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101,46</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101,14</w:t>
            </w: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101,18</w:t>
            </w:r>
          </w:p>
        </w:tc>
      </w:tr>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0"/>
                <w:szCs w:val="20"/>
              </w:rPr>
            </w:pPr>
            <w:r w:rsidRPr="00193394">
              <w:rPr>
                <w:rFonts w:ascii="Times New Roman" w:hAnsi="Times New Roman" w:cs="Times New Roman"/>
                <w:b/>
                <w:bCs/>
                <w:sz w:val="20"/>
                <w:szCs w:val="20"/>
              </w:rPr>
              <w:t>Rok</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b/>
                <w:bCs/>
                <w:sz w:val="20"/>
                <w:szCs w:val="20"/>
              </w:rPr>
            </w:pPr>
            <w:r w:rsidRPr="00193394">
              <w:rPr>
                <w:rFonts w:ascii="Times New Roman" w:hAnsi="Times New Roman" w:cs="Times New Roman"/>
                <w:b/>
                <w:bCs/>
                <w:sz w:val="20"/>
                <w:szCs w:val="20"/>
              </w:rPr>
              <w:t>2032/2033</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b/>
                <w:bCs/>
                <w:sz w:val="20"/>
                <w:szCs w:val="20"/>
              </w:rPr>
            </w:pP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b/>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b/>
                <w:bCs/>
                <w:sz w:val="20"/>
                <w:szCs w:val="20"/>
              </w:rPr>
            </w:pP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p>
        </w:tc>
      </w:tr>
      <w:tr w:rsidR="00193394" w:rsidRPr="00193394">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r w:rsidRPr="00193394">
              <w:rPr>
                <w:rFonts w:ascii="Times New Roman" w:hAnsi="Times New Roman" w:cs="Times New Roman"/>
                <w:sz w:val="20"/>
                <w:szCs w:val="20"/>
              </w:rPr>
              <w:t>Dynamika %</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Times New Roman" w:hAnsi="Times New Roman" w:cs="Times New Roman"/>
                <w:sz w:val="20"/>
                <w:szCs w:val="20"/>
              </w:rPr>
            </w:pPr>
            <w:r w:rsidRPr="00193394">
              <w:rPr>
                <w:rFonts w:ascii="Times New Roman" w:hAnsi="Times New Roman" w:cs="Times New Roman"/>
                <w:sz w:val="20"/>
                <w:szCs w:val="20"/>
              </w:rPr>
              <w:t>101,09</w:t>
            </w: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right"/>
              <w:rPr>
                <w:rFonts w:ascii="Calibri" w:hAnsi="Calibri" w:cs="Calibri"/>
                <w:sz w:val="20"/>
                <w:szCs w:val="20"/>
              </w:rPr>
            </w:pPr>
          </w:p>
        </w:tc>
      </w:tr>
    </w:tbl>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jc w:val="both"/>
        <w:rPr>
          <w:rFonts w:ascii="Times New Roman" w:hAnsi="Times New Roman" w:cs="Times New Roman"/>
          <w:i/>
          <w:iCs/>
          <w:sz w:val="20"/>
          <w:szCs w:val="20"/>
        </w:rPr>
      </w:pP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1417"/>
        <w:jc w:val="both"/>
        <w:rPr>
          <w:rFonts w:ascii="Times New Roman" w:hAnsi="Times New Roman" w:cs="Times New Roman"/>
          <w:i/>
          <w:iCs/>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361" w:right="1304" w:firstLine="708"/>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Dochody bieżące w roku bazowym 2018 szacuje się na poziomie </w:t>
      </w:r>
      <w:r w:rsidRPr="00193394">
        <w:rPr>
          <w:rFonts w:ascii="Times New Roman" w:hAnsi="Times New Roman" w:cs="Times New Roman"/>
          <w:b/>
          <w:bCs/>
          <w:sz w:val="20"/>
          <w:szCs w:val="20"/>
        </w:rPr>
        <w:t>29 195 608,00 zł</w:t>
      </w:r>
      <w:r w:rsidRPr="00193394">
        <w:rPr>
          <w:rFonts w:ascii="Times New Roman" w:hAnsi="Times New Roman" w:cs="Times New Roman"/>
          <w:sz w:val="20"/>
          <w:szCs w:val="20"/>
        </w:rPr>
        <w:t xml:space="preserve"> stanowią one </w:t>
      </w:r>
      <w:r w:rsidRPr="00193394">
        <w:rPr>
          <w:rFonts w:ascii="Times New Roman" w:hAnsi="Times New Roman" w:cs="Times New Roman"/>
          <w:b/>
          <w:bCs/>
          <w:sz w:val="20"/>
          <w:szCs w:val="20"/>
        </w:rPr>
        <w:t>97,71 %</w:t>
      </w:r>
      <w:r w:rsidRPr="00193394">
        <w:rPr>
          <w:rFonts w:ascii="Times New Roman" w:hAnsi="Times New Roman" w:cs="Times New Roman"/>
          <w:sz w:val="20"/>
          <w:szCs w:val="20"/>
        </w:rPr>
        <w:t xml:space="preserve"> dochodów ogółem.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 Dane w zakresie dotacji na zadania zlecone z zakresu administracji rządowej zostały przekazane w piśmie Nr FIN-I.3111.23.30.2017 z 24.10.2017r oraz informacji Krajowego Biura Wyborczego Delegatura w Płocku DPŁ.3112-12/17 z dn. 03.10.2017</w:t>
      </w:r>
      <w:r w:rsidRPr="00193394">
        <w:rPr>
          <w:rFonts w:ascii="Calibri" w:hAnsi="Calibri" w:cs="Calibri"/>
          <w:sz w:val="20"/>
          <w:szCs w:val="20"/>
        </w:rPr>
        <w:t xml:space="preserve"> r</w:t>
      </w:r>
      <w:r w:rsidRPr="00193394">
        <w:rPr>
          <w:rFonts w:ascii="Times New Roman" w:hAnsi="Times New Roman" w:cs="Times New Roman"/>
          <w:sz w:val="20"/>
          <w:szCs w:val="20"/>
        </w:rPr>
        <w:t>. w następnych latach planuje się wzrost dotacji. Wielkości planowane do uzyskania w 2018 roku stanowią wielkości bazowe na lata następne.</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Poza rokiem 2018 nie przewiduje się dochodów majątkowych, w tym dochodów ze sprzedaży majątku z uwagi na niestabilną sytuację na rynku nieruchomości. Dochody z powyższego tytułu ustalone są szacunkowo na podstawie analizy zasobów mienia komunalnego przeznaczonego do sprzedaży. W miarę ich pojawiania się dochody majątkowe, a tym samym Wieloletnia Prognoza Finansowa zostanie urealniona.</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Dochodów majątkowych z tytułu dotacji oraz środków przeznaczonych na inwestycje w poza rokiem bazowym nie planuje się. Kwota </w:t>
      </w:r>
      <w:r w:rsidRPr="00193394">
        <w:rPr>
          <w:rFonts w:ascii="Times New Roman" w:hAnsi="Times New Roman" w:cs="Times New Roman"/>
          <w:b/>
          <w:bCs/>
          <w:sz w:val="20"/>
          <w:szCs w:val="20"/>
        </w:rPr>
        <w:t>673 575,00</w:t>
      </w:r>
      <w:r w:rsidRPr="00193394">
        <w:rPr>
          <w:rFonts w:ascii="Times New Roman" w:hAnsi="Times New Roman" w:cs="Times New Roman"/>
          <w:sz w:val="20"/>
          <w:szCs w:val="20"/>
        </w:rPr>
        <w:t xml:space="preserve"> jest to dofinansowanie z Europejskiego Funduszu Rolnego na rzecz Rozwoju Obszarów Wiejskich zgodnie z umową o przyznanie pomocy Nr 00160-65151-UM0700650/16 z dnia 08.07.2016r. na dofinansowanie zadania majątkowego pn. „Budowa dróg osiedlowych w miejscowości Siecień”.</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Określając dochody na lata 2019 - 2033 przyjęto tendencję wzrostową opierając się na wskaźnikach makroekonomicznych oraz danych historycznych. Wzrost powyższych wpływów jest wynikiem zarówno zwiększenia stawek podatkowych, podstawy opodatkowania, zwiększenia udziału we wpływach z podatku dochodowego od osób fizycznych i prawnych  oraz wprowadzenia rządowego programu Rodzina 500+.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 xml:space="preserve">Nie planuje się  poza rokiem bazowym w latach 2019-2033 wpływu dochodów bieżących i majątkowych na programy, projekty lub zadania finansowane z udziałem środków, o których mowa w art. 5 ust. 1 pkt 2 i 3 ustawy o finansach publicznych. Dochody w ramach realizowanych projektów zostały wykonane w latach poprzednich.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W 2018  roku w/w dochody stanowią dofinansowanie z Europejskiego Funduszu Rolnego na rzecz Rozwoju Obszarów Wiejskich zgodnie z umową o przyznanie pomocy Nr 00160-65151-</w:t>
      </w:r>
      <w:r w:rsidRPr="00193394">
        <w:rPr>
          <w:rFonts w:ascii="Times New Roman" w:hAnsi="Times New Roman" w:cs="Times New Roman"/>
          <w:sz w:val="20"/>
          <w:szCs w:val="20"/>
        </w:rPr>
        <w:lastRenderedPageBreak/>
        <w:t>UM0700650/16 z dnia 08.07.2016r. na dofinansowanie zadania majątkowego pn. „Budowa dróg osiedlowych w miejscowości Siecień”. W przypadku pojawienia się wpływu dochodów bieżących i majątkowych na programy, projekty lub zadania finansowane z udziałem środków, o których mowa w art. 5 ust. 1 pkt 2 i 3 ustawy o finansach publicznych wieloletnia prognoza finansowa zostanie urealniona.</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1304"/>
        <w:jc w:val="both"/>
        <w:rPr>
          <w:rFonts w:ascii="Times New Roman" w:hAnsi="Times New Roman" w:cs="Times New Roman"/>
          <w:b/>
          <w:bCs/>
          <w:sz w:val="20"/>
          <w:szCs w:val="20"/>
          <w:u w:val="single"/>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b/>
          <w:bCs/>
          <w:sz w:val="20"/>
          <w:szCs w:val="20"/>
          <w:u w:val="single"/>
        </w:rPr>
      </w:pPr>
      <w:r w:rsidRPr="00193394">
        <w:rPr>
          <w:rFonts w:ascii="Times New Roman" w:hAnsi="Times New Roman" w:cs="Times New Roman"/>
          <w:b/>
          <w:bCs/>
          <w:sz w:val="20"/>
          <w:szCs w:val="20"/>
          <w:u w:val="single"/>
        </w:rPr>
        <w:t>Plan wydatków</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Kolejnym etapem tworzenia WPF jest planowanie wydatków. W pierwszej kolejności szacowane są wydatki bieżące. Różnica między dochodami ogółem i wydatkami bieżącymi, bez uwzględnienia wydatków na obsługę długu, powiększona o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firstLine="708"/>
        <w:jc w:val="both"/>
        <w:rPr>
          <w:rFonts w:ascii="Times New Roman" w:hAnsi="Times New Roman" w:cs="Times New Roman"/>
          <w:sz w:val="20"/>
          <w:szCs w:val="20"/>
        </w:rPr>
      </w:pPr>
    </w:p>
    <w:p w:rsidR="00193394" w:rsidRPr="00193394" w:rsidRDefault="00193394" w:rsidP="00193394">
      <w:pPr>
        <w:tabs>
          <w:tab w:val="left" w:pos="708"/>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794" w:right="964"/>
        <w:jc w:val="both"/>
        <w:rPr>
          <w:rFonts w:ascii="Times New Roman" w:hAnsi="Times New Roman" w:cs="Times New Roman"/>
          <w:sz w:val="20"/>
          <w:szCs w:val="20"/>
        </w:rPr>
      </w:pPr>
      <w:r w:rsidRPr="00193394">
        <w:rPr>
          <w:rFonts w:ascii="Times New Roman" w:hAnsi="Times New Roman" w:cs="Times New Roman"/>
          <w:sz w:val="20"/>
          <w:szCs w:val="20"/>
        </w:rPr>
        <w:t>kwoty przychodów z tytułu nadwyżki z roku poprzedniego i wolnych środków jako nadwyżki środków pieniężnych na rachunku bieżącym budżetu, wynikającej z rozliczeń wyemitowanych papierów wartościowych, kredytów i pożyczek z lat ubiegłych, stanowi pulę do dyspozycji. W pierwszej kolejności jest ona rozdysponowana na obsługę długu, a następnie na inwestycje.</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Prognozę oparto na założeniu określonym w art. 243 ustawy o finansach publicznych, polegającym na zachowaniu relacji, iż planowane wydatki bieżące nie mogą przewyższać dochodów bieżących.  W związku z czym wydatki planowano przy uwzględnieniu możliwości dochodowych gminy.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Zgodnie z założeniami przyjętymi przy prognozie dochodów, dla wydatków:</w:t>
      </w:r>
    </w:p>
    <w:p w:rsidR="00193394" w:rsidRPr="00193394" w:rsidRDefault="00193394" w:rsidP="00193394">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10" w:right="964" w:hanging="360"/>
        <w:jc w:val="both"/>
        <w:rPr>
          <w:rFonts w:ascii="Times New Roman" w:hAnsi="Times New Roman" w:cs="Times New Roman"/>
          <w:sz w:val="20"/>
          <w:szCs w:val="20"/>
        </w:rPr>
      </w:pPr>
      <w:r w:rsidRPr="00193394">
        <w:rPr>
          <w:rFonts w:ascii="Times New Roman" w:hAnsi="Times New Roman" w:cs="Times New Roman"/>
          <w:sz w:val="20"/>
          <w:szCs w:val="20"/>
        </w:rPr>
        <w:t>w roku 2018 przyjęto dane z projektu budżetu gminy,</w:t>
      </w:r>
    </w:p>
    <w:p w:rsidR="00193394" w:rsidRPr="00193394" w:rsidRDefault="00193394" w:rsidP="00193394">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210" w:right="964" w:hanging="360"/>
        <w:jc w:val="both"/>
        <w:rPr>
          <w:rFonts w:ascii="Times New Roman" w:hAnsi="Times New Roman" w:cs="Times New Roman"/>
          <w:sz w:val="20"/>
          <w:szCs w:val="20"/>
        </w:rPr>
      </w:pPr>
      <w:r w:rsidRPr="00193394">
        <w:rPr>
          <w:rFonts w:ascii="Times New Roman" w:hAnsi="Times New Roman" w:cs="Times New Roman"/>
          <w:sz w:val="20"/>
          <w:szCs w:val="20"/>
        </w:rPr>
        <w:t>dla lat 2019 – 2033 bazowano na wartościach wynikających z aktualizacji wytycznych (październik 2017r.) Ministra Finansów dotyczących założeń makroekonomicznych na potrzeby wieloletnich prognoz finansowych jednostek samorządu terytorialnego zamieszczonych na stronie internetowej Ministerstwa Finansów (</w:t>
      </w:r>
      <w:hyperlink r:id="rId7" w:history="1">
        <w:r w:rsidRPr="00193394">
          <w:rPr>
            <w:rFonts w:ascii="Times New Roman" w:hAnsi="Times New Roman" w:cs="Times New Roman"/>
            <w:color w:val="0000FF"/>
            <w:sz w:val="20"/>
            <w:szCs w:val="20"/>
            <w:u w:val="single"/>
          </w:rPr>
          <w:t>www.mf.gov.pl</w:t>
        </w:r>
      </w:hyperlink>
      <w:r w:rsidRPr="00193394">
        <w:rPr>
          <w:rFonts w:ascii="Times New Roman" w:hAnsi="Times New Roman" w:cs="Times New Roman"/>
          <w:sz w:val="20"/>
          <w:szCs w:val="20"/>
        </w:rPr>
        <w:t>).</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r w:rsidRPr="00193394">
        <w:rPr>
          <w:rFonts w:ascii="Times New Roman" w:hAnsi="Times New Roman" w:cs="Times New Roman"/>
          <w:sz w:val="20"/>
          <w:szCs w:val="20"/>
        </w:rPr>
        <w:t xml:space="preserve">Wydatki budżetu gminy zaplanowano w kwocie </w:t>
      </w:r>
      <w:r w:rsidRPr="00193394">
        <w:rPr>
          <w:rFonts w:ascii="Times New Roman" w:hAnsi="Times New Roman" w:cs="Times New Roman"/>
          <w:b/>
          <w:bCs/>
          <w:sz w:val="20"/>
          <w:szCs w:val="20"/>
        </w:rPr>
        <w:t>31 265 984,00</w:t>
      </w:r>
      <w:r w:rsidRPr="00193394">
        <w:rPr>
          <w:rFonts w:ascii="Times New Roman" w:hAnsi="Times New Roman" w:cs="Times New Roman"/>
          <w:sz w:val="20"/>
          <w:szCs w:val="20"/>
        </w:rPr>
        <w:t xml:space="preserve"> w tym wydatki bieżące w kwocie </w:t>
      </w:r>
      <w:r w:rsidRPr="00193394">
        <w:rPr>
          <w:rFonts w:ascii="Times New Roman" w:hAnsi="Times New Roman" w:cs="Times New Roman"/>
          <w:b/>
          <w:bCs/>
          <w:sz w:val="20"/>
          <w:szCs w:val="20"/>
        </w:rPr>
        <w:t>28 154 165,45</w:t>
      </w:r>
      <w:r w:rsidRPr="00193394">
        <w:rPr>
          <w:rFonts w:ascii="Times New Roman" w:hAnsi="Times New Roman" w:cs="Times New Roman"/>
          <w:sz w:val="20"/>
          <w:szCs w:val="20"/>
        </w:rPr>
        <w:t xml:space="preserve"> (90,05 % wydatków ogółem) zaś majątkowe w kwocie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r w:rsidRPr="00193394">
        <w:rPr>
          <w:rFonts w:ascii="Times New Roman" w:hAnsi="Times New Roman" w:cs="Times New Roman"/>
          <w:b/>
          <w:bCs/>
          <w:sz w:val="20"/>
          <w:szCs w:val="20"/>
        </w:rPr>
        <w:t xml:space="preserve">3 111 818,55 </w:t>
      </w:r>
      <w:r w:rsidRPr="00193394">
        <w:rPr>
          <w:rFonts w:ascii="Times New Roman" w:hAnsi="Times New Roman" w:cs="Times New Roman"/>
          <w:sz w:val="20"/>
          <w:szCs w:val="20"/>
        </w:rPr>
        <w:t>(9,95 % wydatków ogółem).</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 xml:space="preserve"> Oszacowanie wydatków na planowanym poziomie pozwala zachować wymaganą relację pomiędzy stroną dochodową, a wydatkową budżetu. W momencie planowania budżetu na przyszłe lata plan zostanie urealniony.</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lastRenderedPageBreak/>
        <w:t xml:space="preserve">Wydatki bieżące zaplanowane w projekcie Uchwały WPF na początek 2019 roku są niższe niż wydatki bieżące zaplanowane w 2018 roku, z uwagi na to, iż w planie na 2019 ujęto tylko wstępne kwoty dotacji i wydatków za zadania zlecone i własne z zakresu administracji, pomocy społecznej i oświaty.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 xml:space="preserve">W wydatkach bieżących wyodrębniono wydatki z tytułu wynagrodzeń i pochodnych od wynagrodzeń, ich wysokość ustalono na poziomie zawartych umów o pracę. W wydatkach tych zostały również zabezpieczone wydatki na świadczenia pracownicze. Wydatki obejmują wynagrodzenia i składki od nich naliczane pracowników zatrudnionych w jednostkach organizacyjnych gminy, a także wynagrodzenia prowizyjne inkasentów podatkowych oraz wynagrodzenia bezosobowe i składki od nich naliczane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wypłacane z tytułu umów zlecenia. W latach 2019-2033 zakłada się wzrost w/w wydatków na poziomie 1%. Wszelkie zmiany w tym zakresie będą podejmowane na etapie projektowania budżetu na poszczególne lata.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Na wydatki związane z funkcjonowaniem organów Gminy przewiduje się wzrost o 1,5%.</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color w:val="FF0000"/>
          <w:sz w:val="20"/>
          <w:szCs w:val="20"/>
        </w:rPr>
      </w:pPr>
      <w:r w:rsidRPr="00193394">
        <w:rPr>
          <w:rFonts w:ascii="Times New Roman" w:hAnsi="Times New Roman" w:cs="Times New Roman"/>
          <w:sz w:val="20"/>
          <w:szCs w:val="20"/>
        </w:rPr>
        <w:t>Wydatki są zgodne z budżetem gminy na 2018 rok. Plan na poszczególne lata prognozy ustalony jest na poziomie umożliwiającym zachowanie równowagi budżetowej.</w:t>
      </w:r>
      <w:r w:rsidRPr="00193394">
        <w:rPr>
          <w:rFonts w:ascii="Times New Roman" w:hAnsi="Times New Roman" w:cs="Times New Roman"/>
          <w:color w:val="FF0000"/>
          <w:sz w:val="20"/>
          <w:szCs w:val="20"/>
        </w:rPr>
        <w:t xml:space="preserve">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Wydatki związane z obsługą zadłużenia  zaplanowano na podstawie  oprocentowania kredytu konsolidacyjnego oraz średniego założonego oprocentowania w latach następnych w stosunku do stawki WIBOR 6M (stawka WIBOR 6M na dzień sporządzenia prognozy wynosi 1,8% + 1,15 marży). Wydatki na obsługę długu zostały oparte o umowę zawierającą zasady spłaty zobowiązań już zaciągniętych, umowa Nr S/38/08/2013/1157/F/OBP z dnia 20 września 2013 oraz o informacje przekazywane przez BOŚ w Warszawie. W wydatkach na obsługę długu ujęto również kwoty przypadające na nowy planowany do zaciągnięcia kredyt.</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Wydatki na przedsięwzięcia o których mowa w art. 226 ust. 4 </w:t>
      </w:r>
      <w:proofErr w:type="spellStart"/>
      <w:r w:rsidRPr="00193394">
        <w:rPr>
          <w:rFonts w:ascii="Times New Roman" w:hAnsi="Times New Roman" w:cs="Times New Roman"/>
          <w:sz w:val="20"/>
          <w:szCs w:val="20"/>
        </w:rPr>
        <w:t>ufp</w:t>
      </w:r>
      <w:proofErr w:type="spellEnd"/>
      <w:r w:rsidRPr="00193394">
        <w:rPr>
          <w:rFonts w:ascii="Times New Roman" w:hAnsi="Times New Roman" w:cs="Times New Roman"/>
          <w:sz w:val="20"/>
          <w:szCs w:val="20"/>
        </w:rPr>
        <w:t xml:space="preserve"> w tej kategorii przyjęte są wydatki bieżące i majątkowe. W roku bazowym 2018 wydatki w tej kategorii obejmują wydatki majątkowe:</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„Ekspertyza stanu ochrony przeciwpożarowej oraz wykonanie projektu obudowy pożarowej klatki schodowej w Zespole Szkół w Siecieniu”, limit 2018 – </w:t>
      </w:r>
      <w:r w:rsidRPr="00193394">
        <w:rPr>
          <w:rFonts w:ascii="Times New Roman" w:hAnsi="Times New Roman" w:cs="Times New Roman"/>
          <w:b/>
          <w:bCs/>
          <w:sz w:val="20"/>
          <w:szCs w:val="20"/>
        </w:rPr>
        <w:t>110 000,00</w:t>
      </w:r>
      <w:r w:rsidRPr="00193394">
        <w:rPr>
          <w:rFonts w:ascii="Times New Roman" w:hAnsi="Times New Roman" w:cs="Times New Roman"/>
          <w:sz w:val="20"/>
          <w:szCs w:val="20"/>
        </w:rPr>
        <w:t xml:space="preserve">  </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 „Wykonanie projektu kanalizacji sanitarnej w miejscowości Sikórz i Brudzeń Duży”, limit 2018 – </w:t>
      </w:r>
      <w:r w:rsidRPr="00193394">
        <w:rPr>
          <w:rFonts w:ascii="Times New Roman" w:hAnsi="Times New Roman" w:cs="Times New Roman"/>
          <w:b/>
          <w:bCs/>
          <w:sz w:val="20"/>
          <w:szCs w:val="20"/>
        </w:rPr>
        <w:t>80 000,00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„Termomodernizacja budynków użyteczności publicznej na terenie Gmin Związku Gmin Regionu Płockiego”, limit 2018 – </w:t>
      </w:r>
      <w:r w:rsidRPr="00193394">
        <w:rPr>
          <w:rFonts w:ascii="Times New Roman" w:hAnsi="Times New Roman" w:cs="Times New Roman"/>
          <w:b/>
          <w:bCs/>
          <w:sz w:val="20"/>
          <w:szCs w:val="20"/>
        </w:rPr>
        <w:t>665 000,00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lastRenderedPageBreak/>
        <w:t>„Modernizacja oczyszczalni ścieków w Bądkowie Kościelnym i Siecieniu etap II”, limit</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2018</w:t>
      </w:r>
      <w:r w:rsidRPr="00193394">
        <w:rPr>
          <w:rFonts w:ascii="Times New Roman" w:hAnsi="Times New Roman" w:cs="Times New Roman"/>
          <w:b/>
          <w:bCs/>
          <w:sz w:val="20"/>
          <w:szCs w:val="20"/>
        </w:rPr>
        <w:t xml:space="preserve"> – 105 000,00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„Wykonanie projektu oraz budowa – modernizacja drogi dojazdowej do gruntów rolnych w miejscowości Turza Mała gmina Brudzeń Duży”, limit 2018 – </w:t>
      </w:r>
      <w:r w:rsidRPr="00193394">
        <w:rPr>
          <w:rFonts w:ascii="Times New Roman" w:hAnsi="Times New Roman" w:cs="Times New Roman"/>
          <w:b/>
          <w:bCs/>
          <w:sz w:val="20"/>
          <w:szCs w:val="20"/>
        </w:rPr>
        <w:t>100 000,00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„Budowa dróg osiedlowych w Siecieniu”, limit 2018 – </w:t>
      </w:r>
      <w:r w:rsidRPr="00193394">
        <w:rPr>
          <w:rFonts w:ascii="Times New Roman" w:hAnsi="Times New Roman" w:cs="Times New Roman"/>
          <w:b/>
          <w:bCs/>
          <w:sz w:val="20"/>
          <w:szCs w:val="20"/>
        </w:rPr>
        <w:t>1 350 000,00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„Poprawa wyposażenia Gminy Brudzeń Duży w infrastrukturę wodno-kanalizacyjną w latach 2017-2020”, limit 2018 – </w:t>
      </w:r>
      <w:r w:rsidRPr="00193394">
        <w:rPr>
          <w:rFonts w:ascii="Times New Roman" w:hAnsi="Times New Roman" w:cs="Times New Roman"/>
          <w:b/>
          <w:bCs/>
          <w:sz w:val="20"/>
          <w:szCs w:val="20"/>
        </w:rPr>
        <w:t>265 000,00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„Budowa boiska wielofunkcyjnego w Siecieniu”, limit 2018</w:t>
      </w:r>
      <w:r w:rsidRPr="00193394">
        <w:rPr>
          <w:rFonts w:ascii="Times New Roman" w:hAnsi="Times New Roman" w:cs="Times New Roman"/>
          <w:b/>
          <w:bCs/>
          <w:sz w:val="20"/>
          <w:szCs w:val="20"/>
        </w:rPr>
        <w:t xml:space="preserve"> – 20 000,00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„Budowa kanalizacji sanitarnej w miejscowości Sikórz”, limit 2018 – </w:t>
      </w:r>
      <w:r w:rsidRPr="00193394">
        <w:rPr>
          <w:rFonts w:ascii="Times New Roman" w:hAnsi="Times New Roman" w:cs="Times New Roman"/>
          <w:b/>
          <w:bCs/>
          <w:sz w:val="20"/>
          <w:szCs w:val="20"/>
        </w:rPr>
        <w:t>20 000,00</w:t>
      </w:r>
    </w:p>
    <w:p w:rsidR="00193394" w:rsidRPr="00193394" w:rsidRDefault="00193394" w:rsidP="00193394">
      <w:pPr>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964"/>
        <w:jc w:val="both"/>
        <w:rPr>
          <w:rFonts w:ascii="Times New Roman" w:hAnsi="Times New Roman" w:cs="Times New Roman"/>
          <w:b/>
          <w:bCs/>
          <w:sz w:val="20"/>
          <w:szCs w:val="20"/>
        </w:rPr>
      </w:pP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„Projekt budowy drogi w Brudzeniu Dużym ul. Witosa i ul. Szkolna”, limit 2018 – </w:t>
      </w:r>
      <w:r w:rsidRPr="00193394">
        <w:rPr>
          <w:rFonts w:ascii="Times New Roman" w:hAnsi="Times New Roman" w:cs="Times New Roman"/>
          <w:b/>
          <w:bCs/>
          <w:sz w:val="20"/>
          <w:szCs w:val="20"/>
        </w:rPr>
        <w:t>20 000,00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„Budowa budynku wielofunkcyjnego, świetlicy wiejskiej w Siecieniu”, limit 2018 – </w:t>
      </w:r>
      <w:r w:rsidRPr="00193394">
        <w:rPr>
          <w:rFonts w:ascii="Times New Roman" w:hAnsi="Times New Roman" w:cs="Times New Roman"/>
          <w:b/>
          <w:bCs/>
          <w:sz w:val="20"/>
          <w:szCs w:val="20"/>
        </w:rPr>
        <w:t>170 000,00</w:t>
      </w:r>
    </w:p>
    <w:p w:rsidR="00193394" w:rsidRPr="00193394" w:rsidRDefault="00193394" w:rsidP="00193394">
      <w:pPr>
        <w:numPr>
          <w:ilvl w:val="0"/>
          <w:numId w:val="1"/>
        </w:num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267" w:right="964" w:hanging="360"/>
        <w:jc w:val="both"/>
        <w:rPr>
          <w:rFonts w:ascii="Times New Roman" w:hAnsi="Times New Roman" w:cs="Times New Roman"/>
          <w:b/>
          <w:bCs/>
          <w:sz w:val="20"/>
          <w:szCs w:val="20"/>
        </w:rPr>
      </w:pPr>
      <w:r w:rsidRPr="00193394">
        <w:rPr>
          <w:rFonts w:ascii="Times New Roman" w:hAnsi="Times New Roman" w:cs="Times New Roman"/>
          <w:sz w:val="20"/>
          <w:szCs w:val="20"/>
        </w:rPr>
        <w:t xml:space="preserve">„Zmiana sposobu użytkowania budynku po byłej Szkole Podstawowej w </w:t>
      </w:r>
      <w:proofErr w:type="spellStart"/>
      <w:r w:rsidRPr="00193394">
        <w:rPr>
          <w:rFonts w:ascii="Times New Roman" w:hAnsi="Times New Roman" w:cs="Times New Roman"/>
          <w:sz w:val="20"/>
          <w:szCs w:val="20"/>
        </w:rPr>
        <w:t>Główinie</w:t>
      </w:r>
      <w:proofErr w:type="spellEnd"/>
      <w:r w:rsidRPr="00193394">
        <w:rPr>
          <w:rFonts w:ascii="Times New Roman" w:hAnsi="Times New Roman" w:cs="Times New Roman"/>
          <w:sz w:val="20"/>
          <w:szCs w:val="20"/>
        </w:rPr>
        <w:t xml:space="preserve">”, limit 2018 – </w:t>
      </w:r>
      <w:r w:rsidRPr="00193394">
        <w:rPr>
          <w:rFonts w:ascii="Times New Roman" w:hAnsi="Times New Roman" w:cs="Times New Roman"/>
          <w:b/>
          <w:bCs/>
          <w:sz w:val="20"/>
          <w:szCs w:val="20"/>
        </w:rPr>
        <w:t>50 000,00</w:t>
      </w:r>
    </w:p>
    <w:p w:rsidR="00193394" w:rsidRPr="00193394" w:rsidRDefault="00193394" w:rsidP="00193394">
      <w:pPr>
        <w:tabs>
          <w:tab w:val="left" w:pos="708"/>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907" w:right="907"/>
        <w:jc w:val="both"/>
        <w:rPr>
          <w:rFonts w:ascii="Times New Roman" w:hAnsi="Times New Roman" w:cs="Times New Roman"/>
          <w:sz w:val="20"/>
          <w:szCs w:val="20"/>
        </w:rPr>
      </w:pPr>
      <w:r w:rsidRPr="00193394">
        <w:rPr>
          <w:rFonts w:ascii="Times New Roman" w:hAnsi="Times New Roman" w:cs="Times New Roman"/>
          <w:sz w:val="20"/>
          <w:szCs w:val="20"/>
        </w:rPr>
        <w:t>W latach 2019 -2022 wydatki objęte limitem, o którym mowa w art. 226 ust. 3 pkt 4 ustawy zostały oszacowane na podstawie wydatków kontynuowanych ujętych w wieloletniej prognozie finansowej.</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07"/>
        <w:jc w:val="both"/>
        <w:rPr>
          <w:rFonts w:ascii="Times New Roman" w:hAnsi="Times New Roman" w:cs="Times New Roman"/>
          <w:sz w:val="20"/>
          <w:szCs w:val="20"/>
        </w:rPr>
      </w:pPr>
      <w:r w:rsidRPr="00193394">
        <w:rPr>
          <w:rFonts w:ascii="Times New Roman" w:hAnsi="Times New Roman" w:cs="Times New Roman"/>
          <w:sz w:val="20"/>
          <w:szCs w:val="20"/>
        </w:rPr>
        <w:tab/>
        <w:t>Wydatki inwestycyjne kontynuowane w 2018 roku zostały zaplanowane w kwocie</w:t>
      </w:r>
    </w:p>
    <w:p w:rsidR="00193394" w:rsidRPr="00193394" w:rsidRDefault="00193394" w:rsidP="00193394">
      <w:pPr>
        <w:tabs>
          <w:tab w:val="left" w:pos="783"/>
          <w:tab w:val="left" w:pos="9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964" w:right="964"/>
        <w:jc w:val="both"/>
        <w:rPr>
          <w:rFonts w:ascii="Times New Roman" w:hAnsi="Times New Roman" w:cs="Times New Roman"/>
          <w:b/>
          <w:bCs/>
          <w:sz w:val="20"/>
          <w:szCs w:val="20"/>
        </w:rPr>
      </w:pPr>
      <w:r w:rsidRPr="00193394">
        <w:rPr>
          <w:rFonts w:ascii="Times New Roman" w:hAnsi="Times New Roman" w:cs="Times New Roman"/>
          <w:sz w:val="20"/>
          <w:szCs w:val="20"/>
        </w:rPr>
        <w:t xml:space="preserve"> </w:t>
      </w:r>
      <w:r w:rsidRPr="00193394">
        <w:rPr>
          <w:rFonts w:ascii="Times New Roman" w:hAnsi="Times New Roman" w:cs="Times New Roman"/>
          <w:b/>
          <w:bCs/>
          <w:sz w:val="20"/>
          <w:szCs w:val="20"/>
        </w:rPr>
        <w:t>2 675 000,00</w:t>
      </w:r>
      <w:r w:rsidRPr="00193394">
        <w:rPr>
          <w:rFonts w:ascii="Times New Roman" w:hAnsi="Times New Roman" w:cs="Times New Roman"/>
          <w:sz w:val="20"/>
          <w:szCs w:val="20"/>
        </w:rPr>
        <w:t>. Obejmują one realizację wydatków w ramach przedsięwzięć powyżej jednego roku, tj.</w:t>
      </w:r>
      <w:r w:rsidRPr="00193394">
        <w:rPr>
          <w:rFonts w:ascii="Times New Roman" w:hAnsi="Times New Roman" w:cs="Times New Roman"/>
          <w:color w:val="FF0000"/>
          <w:sz w:val="20"/>
          <w:szCs w:val="20"/>
        </w:rPr>
        <w:t xml:space="preserve"> </w:t>
      </w:r>
      <w:r w:rsidRPr="00193394">
        <w:rPr>
          <w:rFonts w:ascii="Times New Roman" w:hAnsi="Times New Roman" w:cs="Times New Roman"/>
          <w:sz w:val="20"/>
          <w:szCs w:val="20"/>
        </w:rPr>
        <w:t xml:space="preserve">„Termomodernizację budynków użyteczności publicznej na terenie Gmin Związku Gmin Regionu Płockiego” – </w:t>
      </w:r>
      <w:r w:rsidRPr="00193394">
        <w:rPr>
          <w:rFonts w:ascii="Times New Roman" w:hAnsi="Times New Roman" w:cs="Times New Roman"/>
          <w:b/>
          <w:bCs/>
          <w:sz w:val="20"/>
          <w:szCs w:val="20"/>
        </w:rPr>
        <w:t>665 000,00,</w:t>
      </w:r>
      <w:r w:rsidRPr="00193394">
        <w:rPr>
          <w:rFonts w:ascii="Times New Roman" w:hAnsi="Times New Roman" w:cs="Times New Roman"/>
          <w:sz w:val="20"/>
          <w:szCs w:val="20"/>
        </w:rPr>
        <w:t xml:space="preserve"> „Wykonanie projektu kanalizacji sanitarnej w miejscowości Sikórz i Brudzeń” – </w:t>
      </w:r>
      <w:r w:rsidRPr="00193394">
        <w:rPr>
          <w:rFonts w:ascii="Times New Roman" w:hAnsi="Times New Roman" w:cs="Times New Roman"/>
          <w:b/>
          <w:bCs/>
          <w:sz w:val="20"/>
          <w:szCs w:val="20"/>
        </w:rPr>
        <w:t xml:space="preserve">80 000,00, </w:t>
      </w:r>
      <w:r w:rsidRPr="00193394">
        <w:rPr>
          <w:rFonts w:ascii="Times New Roman" w:hAnsi="Times New Roman" w:cs="Times New Roman"/>
          <w:sz w:val="20"/>
          <w:szCs w:val="20"/>
        </w:rPr>
        <w:t xml:space="preserve">„Budowę dróg osiedlowych w Siecieniu” – </w:t>
      </w:r>
      <w:r w:rsidRPr="00193394">
        <w:rPr>
          <w:rFonts w:ascii="Times New Roman" w:hAnsi="Times New Roman" w:cs="Times New Roman"/>
          <w:b/>
          <w:bCs/>
          <w:sz w:val="20"/>
          <w:szCs w:val="20"/>
        </w:rPr>
        <w:t xml:space="preserve">1 350 000,00, </w:t>
      </w:r>
      <w:r w:rsidRPr="00193394">
        <w:rPr>
          <w:rFonts w:ascii="Times New Roman" w:hAnsi="Times New Roman" w:cs="Times New Roman"/>
          <w:sz w:val="20"/>
          <w:szCs w:val="20"/>
        </w:rPr>
        <w:t xml:space="preserve">„Poprawę wyposażenia Gminy Brudzeń Duży w infrastrukturę wodociągowo-kanalizacyjną w latach 2017-2020” – </w:t>
      </w:r>
      <w:r w:rsidRPr="00193394">
        <w:rPr>
          <w:rFonts w:ascii="Times New Roman" w:hAnsi="Times New Roman" w:cs="Times New Roman"/>
          <w:b/>
          <w:bCs/>
          <w:sz w:val="20"/>
          <w:szCs w:val="20"/>
        </w:rPr>
        <w:t>265 000,00, „</w:t>
      </w:r>
      <w:r w:rsidRPr="00193394">
        <w:rPr>
          <w:rFonts w:ascii="Times New Roman" w:hAnsi="Times New Roman" w:cs="Times New Roman"/>
          <w:sz w:val="20"/>
          <w:szCs w:val="20"/>
        </w:rPr>
        <w:t>Modernizację oczyszczalni ścieków w Bądkowie Kościelnym i Siecieniu etap II”, limit</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2018</w:t>
      </w:r>
      <w:r w:rsidRPr="00193394">
        <w:rPr>
          <w:rFonts w:ascii="Times New Roman" w:hAnsi="Times New Roman" w:cs="Times New Roman"/>
          <w:b/>
          <w:bCs/>
          <w:sz w:val="20"/>
          <w:szCs w:val="20"/>
        </w:rPr>
        <w:t xml:space="preserve"> – 105 000,00, </w:t>
      </w:r>
      <w:r w:rsidRPr="00193394">
        <w:rPr>
          <w:rFonts w:ascii="Times New Roman" w:hAnsi="Times New Roman" w:cs="Times New Roman"/>
          <w:sz w:val="20"/>
          <w:szCs w:val="20"/>
        </w:rPr>
        <w:t xml:space="preserve">„Ekspertyzę stanu ochrony przeciwpożarowej oraz wykonanie projektu obudowy pożarowej klatki schodowej w Zespole Szkół w Siecieniu” – </w:t>
      </w:r>
      <w:r w:rsidRPr="00193394">
        <w:rPr>
          <w:rFonts w:ascii="Times New Roman" w:hAnsi="Times New Roman" w:cs="Times New Roman"/>
          <w:b/>
          <w:bCs/>
          <w:sz w:val="20"/>
          <w:szCs w:val="20"/>
        </w:rPr>
        <w:t xml:space="preserve">110 000,00, </w:t>
      </w:r>
      <w:r w:rsidRPr="00193394">
        <w:rPr>
          <w:rFonts w:ascii="Times New Roman" w:hAnsi="Times New Roman" w:cs="Times New Roman"/>
          <w:sz w:val="20"/>
          <w:szCs w:val="20"/>
        </w:rPr>
        <w:t xml:space="preserve">  „Wykonanie projektu oraz budowa – modernizacja drogi dojazdowej do gruntów rolnych w miejscowości Turza Mała gmina Brudzeń Duży” – </w:t>
      </w:r>
      <w:r w:rsidRPr="00193394">
        <w:rPr>
          <w:rFonts w:ascii="Times New Roman" w:hAnsi="Times New Roman" w:cs="Times New Roman"/>
          <w:b/>
          <w:bCs/>
          <w:sz w:val="20"/>
          <w:szCs w:val="20"/>
        </w:rPr>
        <w:t>100 000,00.</w:t>
      </w:r>
    </w:p>
    <w:p w:rsidR="00193394" w:rsidRPr="00193394" w:rsidRDefault="00193394" w:rsidP="00193394">
      <w:pPr>
        <w:tabs>
          <w:tab w:val="left" w:pos="7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907"/>
        <w:jc w:val="both"/>
        <w:rPr>
          <w:rFonts w:ascii="Times New Roman" w:hAnsi="Times New Roman" w:cs="Times New Roman"/>
          <w:b/>
          <w:bCs/>
          <w:sz w:val="20"/>
          <w:szCs w:val="20"/>
        </w:rPr>
      </w:pPr>
      <w:r w:rsidRPr="00193394">
        <w:rPr>
          <w:rFonts w:ascii="Times New Roman" w:hAnsi="Times New Roman" w:cs="Times New Roman"/>
          <w:b/>
          <w:bCs/>
          <w:sz w:val="20"/>
          <w:szCs w:val="20"/>
        </w:rPr>
        <w:tab/>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b/>
          <w:bCs/>
          <w:sz w:val="20"/>
          <w:szCs w:val="20"/>
        </w:rPr>
        <w:tab/>
      </w:r>
      <w:r w:rsidRPr="00193394">
        <w:rPr>
          <w:rFonts w:ascii="Times New Roman" w:hAnsi="Times New Roman" w:cs="Times New Roman"/>
          <w:sz w:val="20"/>
          <w:szCs w:val="20"/>
        </w:rPr>
        <w:t xml:space="preserve">W latach następnych wydatki te obejmują „Poprawę wyposażenia Gminy Brudzeń Duży w infrastrukturę wodociągowo-kanalizacyjną w latach 2017-2020” –2019 rok - </w:t>
      </w:r>
      <w:r w:rsidRPr="00193394">
        <w:rPr>
          <w:rFonts w:ascii="Times New Roman" w:hAnsi="Times New Roman" w:cs="Times New Roman"/>
          <w:b/>
          <w:bCs/>
          <w:sz w:val="20"/>
          <w:szCs w:val="20"/>
        </w:rPr>
        <w:t xml:space="preserve">1 050 000,00, </w:t>
      </w:r>
      <w:r w:rsidRPr="00193394">
        <w:rPr>
          <w:rFonts w:ascii="Times New Roman" w:hAnsi="Times New Roman" w:cs="Times New Roman"/>
          <w:sz w:val="20"/>
          <w:szCs w:val="20"/>
        </w:rPr>
        <w:t>2020 rok</w:t>
      </w:r>
      <w:r w:rsidRPr="00193394">
        <w:rPr>
          <w:rFonts w:ascii="Times New Roman" w:hAnsi="Times New Roman" w:cs="Times New Roman"/>
          <w:b/>
          <w:bCs/>
          <w:sz w:val="20"/>
          <w:szCs w:val="20"/>
        </w:rPr>
        <w:t xml:space="preserve"> – 300 000,00, </w:t>
      </w:r>
      <w:r w:rsidRPr="00193394">
        <w:rPr>
          <w:rFonts w:ascii="Times New Roman" w:hAnsi="Times New Roman" w:cs="Times New Roman"/>
          <w:sz w:val="20"/>
          <w:szCs w:val="20"/>
        </w:rPr>
        <w:t xml:space="preserve">„Budowę boiska wielofunkcyjnego w Siecieniu” 2019 rok – </w:t>
      </w:r>
      <w:r w:rsidRPr="00193394">
        <w:rPr>
          <w:rFonts w:ascii="Times New Roman" w:hAnsi="Times New Roman" w:cs="Times New Roman"/>
          <w:b/>
          <w:bCs/>
          <w:sz w:val="20"/>
          <w:szCs w:val="20"/>
        </w:rPr>
        <w:t>50 000,00,</w:t>
      </w:r>
      <w:r w:rsidRPr="00193394">
        <w:rPr>
          <w:rFonts w:ascii="Times New Roman" w:hAnsi="Times New Roman" w:cs="Times New Roman"/>
          <w:sz w:val="20"/>
          <w:szCs w:val="20"/>
        </w:rPr>
        <w:t xml:space="preserve"> 2020 rok – </w:t>
      </w:r>
      <w:r w:rsidRPr="00193394">
        <w:rPr>
          <w:rFonts w:ascii="Times New Roman" w:hAnsi="Times New Roman" w:cs="Times New Roman"/>
          <w:b/>
          <w:bCs/>
          <w:sz w:val="20"/>
          <w:szCs w:val="20"/>
        </w:rPr>
        <w:t xml:space="preserve">250 000,00, </w:t>
      </w:r>
      <w:r w:rsidRPr="00193394">
        <w:rPr>
          <w:rFonts w:ascii="Times New Roman" w:hAnsi="Times New Roman" w:cs="Times New Roman"/>
          <w:sz w:val="20"/>
          <w:szCs w:val="20"/>
        </w:rPr>
        <w:t xml:space="preserve">„Budowę kanalizacji sanitarnej w miejscowości Sikórz” 2019 rok – </w:t>
      </w:r>
      <w:r w:rsidRPr="00193394">
        <w:rPr>
          <w:rFonts w:ascii="Times New Roman" w:hAnsi="Times New Roman" w:cs="Times New Roman"/>
          <w:b/>
          <w:bCs/>
          <w:sz w:val="20"/>
          <w:szCs w:val="20"/>
        </w:rPr>
        <w:t>200 000,00</w:t>
      </w:r>
      <w:r w:rsidRPr="00193394">
        <w:rPr>
          <w:rFonts w:ascii="Times New Roman" w:hAnsi="Times New Roman" w:cs="Times New Roman"/>
          <w:sz w:val="20"/>
          <w:szCs w:val="20"/>
        </w:rPr>
        <w:t xml:space="preserve">, 2020 rok – </w:t>
      </w:r>
      <w:r w:rsidRPr="00193394">
        <w:rPr>
          <w:rFonts w:ascii="Times New Roman" w:hAnsi="Times New Roman" w:cs="Times New Roman"/>
          <w:b/>
          <w:bCs/>
          <w:sz w:val="20"/>
          <w:szCs w:val="20"/>
        </w:rPr>
        <w:t>530 000,00</w:t>
      </w:r>
      <w:r w:rsidRPr="00193394">
        <w:rPr>
          <w:rFonts w:ascii="Times New Roman" w:hAnsi="Times New Roman" w:cs="Times New Roman"/>
          <w:sz w:val="20"/>
          <w:szCs w:val="20"/>
        </w:rPr>
        <w:t xml:space="preserve">, 2021 rok – </w:t>
      </w:r>
      <w:r w:rsidRPr="00193394">
        <w:rPr>
          <w:rFonts w:ascii="Times New Roman" w:hAnsi="Times New Roman" w:cs="Times New Roman"/>
          <w:b/>
          <w:bCs/>
          <w:sz w:val="20"/>
          <w:szCs w:val="20"/>
        </w:rPr>
        <w:t>1 440 000,00</w:t>
      </w:r>
      <w:r w:rsidRPr="00193394">
        <w:rPr>
          <w:rFonts w:ascii="Times New Roman" w:hAnsi="Times New Roman" w:cs="Times New Roman"/>
          <w:sz w:val="20"/>
          <w:szCs w:val="20"/>
        </w:rPr>
        <w:t xml:space="preserve">, 2022 rok – </w:t>
      </w:r>
      <w:r w:rsidRPr="00193394">
        <w:rPr>
          <w:rFonts w:ascii="Times New Roman" w:hAnsi="Times New Roman" w:cs="Times New Roman"/>
          <w:b/>
          <w:bCs/>
          <w:sz w:val="20"/>
          <w:szCs w:val="20"/>
        </w:rPr>
        <w:lastRenderedPageBreak/>
        <w:t xml:space="preserve">1 290 000,00, </w:t>
      </w:r>
      <w:r w:rsidRPr="00193394">
        <w:rPr>
          <w:rFonts w:ascii="Times New Roman" w:hAnsi="Times New Roman" w:cs="Times New Roman"/>
          <w:sz w:val="20"/>
          <w:szCs w:val="20"/>
        </w:rPr>
        <w:t xml:space="preserve">„Projekt budowy drogi w Brudzeniu Dużym ul. Witosa i ul. Szkolna” 2019 rok – </w:t>
      </w:r>
      <w:r w:rsidRPr="00193394">
        <w:rPr>
          <w:rFonts w:ascii="Times New Roman" w:hAnsi="Times New Roman" w:cs="Times New Roman"/>
          <w:b/>
          <w:bCs/>
          <w:sz w:val="20"/>
          <w:szCs w:val="20"/>
        </w:rPr>
        <w:t>20 000,00,</w:t>
      </w:r>
      <w:r w:rsidRPr="00193394">
        <w:rPr>
          <w:rFonts w:ascii="Times New Roman" w:hAnsi="Times New Roman" w:cs="Times New Roman"/>
          <w:sz w:val="20"/>
          <w:szCs w:val="20"/>
        </w:rPr>
        <w:t xml:space="preserve"> „Budowę budynku wielofunkcyjnego, świetlicy wiejskiej w Siecieniu” 2019 rok – </w:t>
      </w:r>
      <w:r w:rsidRPr="00193394">
        <w:rPr>
          <w:rFonts w:ascii="Times New Roman" w:hAnsi="Times New Roman" w:cs="Times New Roman"/>
          <w:b/>
          <w:bCs/>
          <w:sz w:val="20"/>
          <w:szCs w:val="20"/>
        </w:rPr>
        <w:t>210 000,00</w:t>
      </w:r>
      <w:r w:rsidRPr="00193394">
        <w:rPr>
          <w:rFonts w:ascii="Times New Roman" w:hAnsi="Times New Roman" w:cs="Times New Roman"/>
          <w:sz w:val="20"/>
          <w:szCs w:val="20"/>
        </w:rPr>
        <w:t xml:space="preserve">, 2020 rok – </w:t>
      </w:r>
      <w:r w:rsidRPr="00193394">
        <w:rPr>
          <w:rFonts w:ascii="Times New Roman" w:hAnsi="Times New Roman" w:cs="Times New Roman"/>
          <w:b/>
          <w:bCs/>
          <w:sz w:val="20"/>
          <w:szCs w:val="20"/>
        </w:rPr>
        <w:t>500 000,00</w:t>
      </w:r>
      <w:r w:rsidRPr="00193394">
        <w:rPr>
          <w:rFonts w:ascii="Times New Roman" w:hAnsi="Times New Roman" w:cs="Times New Roman"/>
          <w:sz w:val="20"/>
          <w:szCs w:val="20"/>
        </w:rPr>
        <w:t xml:space="preserve">, 2021 rok </w:t>
      </w:r>
      <w:r w:rsidRPr="00193394">
        <w:rPr>
          <w:rFonts w:ascii="Times New Roman" w:hAnsi="Times New Roman" w:cs="Times New Roman"/>
          <w:b/>
          <w:bCs/>
          <w:sz w:val="20"/>
          <w:szCs w:val="20"/>
        </w:rPr>
        <w:t xml:space="preserve">290 000,00 </w:t>
      </w:r>
      <w:r w:rsidRPr="00193394">
        <w:rPr>
          <w:rFonts w:ascii="Times New Roman" w:hAnsi="Times New Roman" w:cs="Times New Roman"/>
          <w:sz w:val="20"/>
          <w:szCs w:val="20"/>
        </w:rPr>
        <w:t>oraz</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„Zmianę sposobu użytkowania budynku po byłej Szkole Podstawowej w </w:t>
      </w:r>
      <w:proofErr w:type="spellStart"/>
      <w:r w:rsidRPr="00193394">
        <w:rPr>
          <w:rFonts w:ascii="Times New Roman" w:hAnsi="Times New Roman" w:cs="Times New Roman"/>
          <w:sz w:val="20"/>
          <w:szCs w:val="20"/>
        </w:rPr>
        <w:t>Główinie</w:t>
      </w:r>
      <w:proofErr w:type="spellEnd"/>
      <w:r w:rsidRPr="00193394">
        <w:rPr>
          <w:rFonts w:ascii="Times New Roman" w:hAnsi="Times New Roman" w:cs="Times New Roman"/>
          <w:sz w:val="20"/>
          <w:szCs w:val="20"/>
        </w:rPr>
        <w:t xml:space="preserve">” 2019 rok – </w:t>
      </w:r>
      <w:r w:rsidRPr="00193394">
        <w:rPr>
          <w:rFonts w:ascii="Times New Roman" w:hAnsi="Times New Roman" w:cs="Times New Roman"/>
          <w:b/>
          <w:bCs/>
          <w:sz w:val="20"/>
          <w:szCs w:val="20"/>
        </w:rPr>
        <w:t>150 000,00</w:t>
      </w:r>
      <w:r w:rsidRPr="00193394">
        <w:rPr>
          <w:rFonts w:ascii="Times New Roman" w:hAnsi="Times New Roman" w:cs="Times New Roman"/>
          <w:sz w:val="20"/>
          <w:szCs w:val="20"/>
        </w:rPr>
        <w:t>.</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964"/>
        <w:jc w:val="both"/>
        <w:rPr>
          <w:rFonts w:ascii="Times New Roman" w:hAnsi="Times New Roman" w:cs="Times New Roman"/>
          <w:sz w:val="20"/>
          <w:szCs w:val="20"/>
        </w:rPr>
      </w:pPr>
      <w:r w:rsidRPr="00193394">
        <w:rPr>
          <w:rFonts w:ascii="Times New Roman" w:hAnsi="Times New Roman" w:cs="Times New Roman"/>
          <w:sz w:val="20"/>
          <w:szCs w:val="20"/>
        </w:rPr>
        <w:t xml:space="preserve"> </w:t>
      </w:r>
    </w:p>
    <w:p w:rsidR="00193394" w:rsidRPr="00193394" w:rsidRDefault="00193394" w:rsidP="00193394">
      <w:pPr>
        <w:tabs>
          <w:tab w:val="left" w:pos="783"/>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 xml:space="preserve">Wydatki na nowe zadania inwestycyjne ujęte w projekcie budżetu na 2018 rok obejmują „Budowę boiska wielofunkcyjnego w Siecieniu” – </w:t>
      </w:r>
      <w:r w:rsidRPr="00193394">
        <w:rPr>
          <w:rFonts w:ascii="Times New Roman" w:hAnsi="Times New Roman" w:cs="Times New Roman"/>
          <w:b/>
          <w:bCs/>
          <w:sz w:val="20"/>
          <w:szCs w:val="20"/>
        </w:rPr>
        <w:t>20 000,00</w:t>
      </w:r>
      <w:r w:rsidRPr="00193394">
        <w:rPr>
          <w:rFonts w:ascii="Times New Roman" w:hAnsi="Times New Roman" w:cs="Times New Roman"/>
          <w:sz w:val="20"/>
          <w:szCs w:val="20"/>
        </w:rPr>
        <w:t xml:space="preserve">, „Budowę kanalizacji sanitarnej w miejscowości Sikórz”,– </w:t>
      </w:r>
      <w:r w:rsidRPr="00193394">
        <w:rPr>
          <w:rFonts w:ascii="Times New Roman" w:hAnsi="Times New Roman" w:cs="Times New Roman"/>
          <w:b/>
          <w:bCs/>
          <w:sz w:val="20"/>
          <w:szCs w:val="20"/>
        </w:rPr>
        <w:t>20 000,00, „</w:t>
      </w:r>
      <w:r w:rsidRPr="00193394">
        <w:rPr>
          <w:rFonts w:ascii="Times New Roman" w:hAnsi="Times New Roman" w:cs="Times New Roman"/>
          <w:sz w:val="20"/>
          <w:szCs w:val="20"/>
        </w:rPr>
        <w:t xml:space="preserve">Projekt budowy drogi w Brudzeniu Dużym ul. Witosa i ul. Szkolna” – </w:t>
      </w:r>
      <w:r w:rsidRPr="00193394">
        <w:rPr>
          <w:rFonts w:ascii="Times New Roman" w:hAnsi="Times New Roman" w:cs="Times New Roman"/>
          <w:b/>
          <w:bCs/>
          <w:sz w:val="20"/>
          <w:szCs w:val="20"/>
        </w:rPr>
        <w:t xml:space="preserve">20 000,00, </w:t>
      </w:r>
      <w:r w:rsidRPr="00193394">
        <w:rPr>
          <w:rFonts w:ascii="Times New Roman" w:hAnsi="Times New Roman" w:cs="Times New Roman"/>
          <w:sz w:val="20"/>
          <w:szCs w:val="20"/>
        </w:rPr>
        <w:t xml:space="preserve">„Budowę budynku wielofunkcyjnego, świetlicy wiejskiej w Siecieniu” – </w:t>
      </w:r>
      <w:r w:rsidRPr="00193394">
        <w:rPr>
          <w:rFonts w:ascii="Times New Roman" w:hAnsi="Times New Roman" w:cs="Times New Roman"/>
          <w:b/>
          <w:bCs/>
          <w:sz w:val="20"/>
          <w:szCs w:val="20"/>
        </w:rPr>
        <w:t xml:space="preserve">170 000,00, </w:t>
      </w:r>
      <w:r w:rsidRPr="00193394">
        <w:rPr>
          <w:rFonts w:ascii="Times New Roman" w:hAnsi="Times New Roman" w:cs="Times New Roman"/>
          <w:sz w:val="20"/>
          <w:szCs w:val="20"/>
        </w:rPr>
        <w:t xml:space="preserve">„Zmianę sposobu użytkowania budynku po byłej Szkole Podstawowej w </w:t>
      </w:r>
      <w:proofErr w:type="spellStart"/>
      <w:r w:rsidRPr="00193394">
        <w:rPr>
          <w:rFonts w:ascii="Times New Roman" w:hAnsi="Times New Roman" w:cs="Times New Roman"/>
          <w:sz w:val="20"/>
          <w:szCs w:val="20"/>
        </w:rPr>
        <w:t>Główinie</w:t>
      </w:r>
      <w:proofErr w:type="spellEnd"/>
      <w:r w:rsidRPr="00193394">
        <w:rPr>
          <w:rFonts w:ascii="Times New Roman" w:hAnsi="Times New Roman" w:cs="Times New Roman"/>
          <w:sz w:val="20"/>
          <w:szCs w:val="20"/>
        </w:rPr>
        <w:t xml:space="preserve">” – </w:t>
      </w:r>
      <w:r w:rsidRPr="00193394">
        <w:rPr>
          <w:rFonts w:ascii="Times New Roman" w:hAnsi="Times New Roman" w:cs="Times New Roman"/>
          <w:b/>
          <w:bCs/>
          <w:sz w:val="20"/>
          <w:szCs w:val="20"/>
        </w:rPr>
        <w:t>50 000,00</w:t>
      </w:r>
      <w:r w:rsidRPr="00193394">
        <w:rPr>
          <w:rFonts w:ascii="Times New Roman" w:hAnsi="Times New Roman" w:cs="Times New Roman"/>
          <w:sz w:val="20"/>
          <w:szCs w:val="20"/>
        </w:rPr>
        <w:t xml:space="preserve">, „Opracowanie wstępne do projektu budowy drogi gminnej w miejscowości Żerniki” – </w:t>
      </w:r>
      <w:r w:rsidRPr="00193394">
        <w:rPr>
          <w:rFonts w:ascii="Times New Roman" w:hAnsi="Times New Roman" w:cs="Times New Roman"/>
          <w:b/>
          <w:bCs/>
          <w:sz w:val="20"/>
          <w:szCs w:val="20"/>
        </w:rPr>
        <w:t>11 718,55</w:t>
      </w:r>
      <w:r w:rsidRPr="00193394">
        <w:rPr>
          <w:rFonts w:ascii="Times New Roman" w:hAnsi="Times New Roman" w:cs="Times New Roman"/>
          <w:sz w:val="20"/>
          <w:szCs w:val="20"/>
        </w:rPr>
        <w:t xml:space="preserve">, „Zakup lampy solarnej w miejscowości Gorzechowo” – </w:t>
      </w:r>
      <w:r w:rsidRPr="00193394">
        <w:rPr>
          <w:rFonts w:ascii="Times New Roman" w:hAnsi="Times New Roman" w:cs="Times New Roman"/>
          <w:b/>
          <w:bCs/>
          <w:sz w:val="20"/>
          <w:szCs w:val="20"/>
        </w:rPr>
        <w:t>4 000,00</w:t>
      </w:r>
      <w:r w:rsidRPr="00193394">
        <w:rPr>
          <w:rFonts w:ascii="Times New Roman" w:hAnsi="Times New Roman" w:cs="Times New Roman"/>
          <w:sz w:val="20"/>
          <w:szCs w:val="20"/>
        </w:rPr>
        <w:t xml:space="preserve">, „Zakup </w:t>
      </w:r>
      <w:proofErr w:type="spellStart"/>
      <w:r w:rsidRPr="00193394">
        <w:rPr>
          <w:rFonts w:ascii="Times New Roman" w:hAnsi="Times New Roman" w:cs="Times New Roman"/>
          <w:sz w:val="20"/>
          <w:szCs w:val="20"/>
        </w:rPr>
        <w:t>obieraka</w:t>
      </w:r>
      <w:proofErr w:type="spellEnd"/>
      <w:r w:rsidRPr="00193394">
        <w:rPr>
          <w:rFonts w:ascii="Times New Roman" w:hAnsi="Times New Roman" w:cs="Times New Roman"/>
          <w:sz w:val="20"/>
          <w:szCs w:val="20"/>
        </w:rPr>
        <w:t xml:space="preserve"> z separatorem obierzyn na potrzeby stołówki szkolnej w Zespole </w:t>
      </w:r>
      <w:proofErr w:type="spellStart"/>
      <w:r w:rsidRPr="00193394">
        <w:rPr>
          <w:rFonts w:ascii="Times New Roman" w:hAnsi="Times New Roman" w:cs="Times New Roman"/>
          <w:sz w:val="20"/>
          <w:szCs w:val="20"/>
        </w:rPr>
        <w:t>Szkolno</w:t>
      </w:r>
      <w:proofErr w:type="spellEnd"/>
      <w:r w:rsidRPr="00193394">
        <w:rPr>
          <w:rFonts w:ascii="Times New Roman" w:hAnsi="Times New Roman" w:cs="Times New Roman"/>
          <w:sz w:val="20"/>
          <w:szCs w:val="20"/>
        </w:rPr>
        <w:t xml:space="preserve"> – Przedszkolnym w Brudzeniu Dużym” – </w:t>
      </w:r>
      <w:r w:rsidRPr="00193394">
        <w:rPr>
          <w:rFonts w:ascii="Times New Roman" w:hAnsi="Times New Roman" w:cs="Times New Roman"/>
          <w:b/>
          <w:bCs/>
          <w:sz w:val="20"/>
          <w:szCs w:val="20"/>
        </w:rPr>
        <w:t>5 000,00</w:t>
      </w:r>
      <w:r w:rsidRPr="00193394">
        <w:rPr>
          <w:rFonts w:ascii="Times New Roman" w:hAnsi="Times New Roman" w:cs="Times New Roman"/>
          <w:sz w:val="20"/>
          <w:szCs w:val="20"/>
        </w:rPr>
        <w:t xml:space="preserve">, „Zakup zmywarki na potrzeby stołówki szkolnej w Zespole </w:t>
      </w:r>
      <w:proofErr w:type="spellStart"/>
      <w:r w:rsidRPr="00193394">
        <w:rPr>
          <w:rFonts w:ascii="Times New Roman" w:hAnsi="Times New Roman" w:cs="Times New Roman"/>
          <w:sz w:val="20"/>
          <w:szCs w:val="20"/>
        </w:rPr>
        <w:t>Szkolno</w:t>
      </w:r>
      <w:proofErr w:type="spellEnd"/>
      <w:r w:rsidRPr="00193394">
        <w:rPr>
          <w:rFonts w:ascii="Times New Roman" w:hAnsi="Times New Roman" w:cs="Times New Roman"/>
          <w:sz w:val="20"/>
          <w:szCs w:val="20"/>
        </w:rPr>
        <w:t xml:space="preserve"> – Przedszkolnym w Brudzeniu Dużym” – </w:t>
      </w:r>
      <w:r w:rsidRPr="00193394">
        <w:rPr>
          <w:rFonts w:ascii="Times New Roman" w:hAnsi="Times New Roman" w:cs="Times New Roman"/>
          <w:b/>
          <w:bCs/>
          <w:sz w:val="20"/>
          <w:szCs w:val="20"/>
        </w:rPr>
        <w:t>9 900,00</w:t>
      </w:r>
      <w:r w:rsidRPr="00193394">
        <w:rPr>
          <w:rFonts w:ascii="Times New Roman" w:hAnsi="Times New Roman" w:cs="Times New Roman"/>
          <w:sz w:val="20"/>
          <w:szCs w:val="20"/>
        </w:rPr>
        <w:t xml:space="preserve">, „Zakup zmywarko - </w:t>
      </w:r>
      <w:proofErr w:type="spellStart"/>
      <w:r w:rsidRPr="00193394">
        <w:rPr>
          <w:rFonts w:ascii="Times New Roman" w:hAnsi="Times New Roman" w:cs="Times New Roman"/>
          <w:sz w:val="20"/>
          <w:szCs w:val="20"/>
        </w:rPr>
        <w:t>zaparzarki</w:t>
      </w:r>
      <w:proofErr w:type="spellEnd"/>
      <w:r w:rsidRPr="00193394">
        <w:rPr>
          <w:rFonts w:ascii="Times New Roman" w:hAnsi="Times New Roman" w:cs="Times New Roman"/>
          <w:sz w:val="20"/>
          <w:szCs w:val="20"/>
        </w:rPr>
        <w:t xml:space="preserve"> na potrzeby stołówki szkolnej w Zespole </w:t>
      </w:r>
      <w:proofErr w:type="spellStart"/>
      <w:r w:rsidRPr="00193394">
        <w:rPr>
          <w:rFonts w:ascii="Times New Roman" w:hAnsi="Times New Roman" w:cs="Times New Roman"/>
          <w:sz w:val="20"/>
          <w:szCs w:val="20"/>
        </w:rPr>
        <w:t>Szkolno</w:t>
      </w:r>
      <w:proofErr w:type="spellEnd"/>
      <w:r w:rsidRPr="00193394">
        <w:rPr>
          <w:rFonts w:ascii="Times New Roman" w:hAnsi="Times New Roman" w:cs="Times New Roman"/>
          <w:sz w:val="20"/>
          <w:szCs w:val="20"/>
        </w:rPr>
        <w:t xml:space="preserve"> – Przedszkolnym w Sikorzu” – </w:t>
      </w:r>
      <w:r w:rsidRPr="00193394">
        <w:rPr>
          <w:rFonts w:ascii="Times New Roman" w:hAnsi="Times New Roman" w:cs="Times New Roman"/>
          <w:b/>
          <w:bCs/>
          <w:sz w:val="20"/>
          <w:szCs w:val="20"/>
        </w:rPr>
        <w:t>6 200,00</w:t>
      </w:r>
      <w:r w:rsidRPr="00193394">
        <w:rPr>
          <w:rFonts w:ascii="Times New Roman" w:hAnsi="Times New Roman" w:cs="Times New Roman"/>
          <w:sz w:val="20"/>
          <w:szCs w:val="20"/>
        </w:rPr>
        <w:t xml:space="preserve">, „Budowę kanalizacji bytowej w Brudzeniu Dużym” – </w:t>
      </w:r>
      <w:r w:rsidRPr="00193394">
        <w:rPr>
          <w:rFonts w:ascii="Times New Roman" w:hAnsi="Times New Roman" w:cs="Times New Roman"/>
          <w:b/>
          <w:bCs/>
          <w:sz w:val="20"/>
          <w:szCs w:val="20"/>
        </w:rPr>
        <w:t>50 000,00</w:t>
      </w:r>
      <w:r w:rsidRPr="00193394">
        <w:rPr>
          <w:rFonts w:ascii="Times New Roman" w:hAnsi="Times New Roman" w:cs="Times New Roman"/>
          <w:sz w:val="20"/>
          <w:szCs w:val="20"/>
        </w:rPr>
        <w:t xml:space="preserve">, „Zakup przystanków autobusowych na terenie gminy” – </w:t>
      </w:r>
      <w:r w:rsidRPr="00193394">
        <w:rPr>
          <w:rFonts w:ascii="Times New Roman" w:hAnsi="Times New Roman" w:cs="Times New Roman"/>
          <w:b/>
          <w:bCs/>
          <w:sz w:val="20"/>
          <w:szCs w:val="20"/>
        </w:rPr>
        <w:t xml:space="preserve">50 000,00, </w:t>
      </w:r>
      <w:r w:rsidRPr="00193394">
        <w:rPr>
          <w:rFonts w:ascii="Times New Roman" w:hAnsi="Times New Roman" w:cs="Times New Roman"/>
          <w:sz w:val="20"/>
          <w:szCs w:val="20"/>
        </w:rPr>
        <w:t xml:space="preserve"> oraz „Wykonie projektu budowy boiska w Sikorzu” – </w:t>
      </w:r>
      <w:r w:rsidRPr="00193394">
        <w:rPr>
          <w:rFonts w:ascii="Times New Roman" w:hAnsi="Times New Roman" w:cs="Times New Roman"/>
          <w:b/>
          <w:bCs/>
          <w:sz w:val="20"/>
          <w:szCs w:val="20"/>
        </w:rPr>
        <w:t>20 000,00.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Wydatki majątkowe zostały oszacowane na podstawie zadań inwestycyjnych realizowanych w cyklu jednorocznym dla lat 2023-2033. Wszelkie zmiany w następnych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color w:val="FF0000"/>
          <w:sz w:val="20"/>
          <w:szCs w:val="20"/>
        </w:rPr>
      </w:pPr>
      <w:r w:rsidRPr="00193394">
        <w:rPr>
          <w:rFonts w:ascii="Times New Roman" w:hAnsi="Times New Roman" w:cs="Times New Roman"/>
          <w:sz w:val="20"/>
          <w:szCs w:val="20"/>
        </w:rPr>
        <w:t>latach prognozowania w tym zakresie będą podejmowane na etapie projektowania budżetu na poszczególne lata.</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W roku bazowym oraz w latach kolejnych planuje się znaczny wzrost dochodów oraz wydatków budżetowych w porównaniu do lat ubiegłych. Zwiększenie planów wynika z wprowadzenia nowego programu rządowego rodzina 500+, a także zwrotu części wydatków w ramach funduszu sołeckiego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b/>
          <w:bCs/>
          <w:sz w:val="20"/>
          <w:szCs w:val="20"/>
          <w:u w:val="single"/>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b/>
          <w:bCs/>
          <w:sz w:val="20"/>
          <w:szCs w:val="20"/>
          <w:u w:val="single"/>
        </w:rPr>
      </w:pPr>
      <w:r w:rsidRPr="00193394">
        <w:rPr>
          <w:rFonts w:ascii="Times New Roman" w:hAnsi="Times New Roman" w:cs="Times New Roman"/>
          <w:b/>
          <w:bCs/>
          <w:sz w:val="20"/>
          <w:szCs w:val="20"/>
          <w:u w:val="single"/>
        </w:rPr>
        <w:t>Przychody budżetu</w:t>
      </w:r>
    </w:p>
    <w:p w:rsidR="00193394" w:rsidRPr="00193394" w:rsidRDefault="00193394" w:rsidP="00193394">
      <w:pPr>
        <w:tabs>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360" w:lineRule="auto"/>
        <w:ind w:left="794" w:right="850"/>
        <w:jc w:val="both"/>
        <w:rPr>
          <w:rFonts w:ascii="Times New Roman" w:hAnsi="Times New Roman" w:cs="Times New Roman"/>
          <w:b/>
          <w:bCs/>
          <w:sz w:val="20"/>
          <w:szCs w:val="20"/>
        </w:rPr>
      </w:pPr>
      <w:r w:rsidRPr="00193394">
        <w:rPr>
          <w:rFonts w:ascii="Times New Roman" w:hAnsi="Times New Roman" w:cs="Times New Roman"/>
          <w:sz w:val="20"/>
          <w:szCs w:val="20"/>
        </w:rPr>
        <w:t xml:space="preserve">Przychody budżetu ustala się w wysokości  </w:t>
      </w:r>
      <w:r w:rsidRPr="00193394">
        <w:rPr>
          <w:rFonts w:ascii="Times New Roman" w:hAnsi="Times New Roman" w:cs="Times New Roman"/>
          <w:b/>
          <w:bCs/>
          <w:sz w:val="20"/>
          <w:szCs w:val="20"/>
        </w:rPr>
        <w:t>1 505 000,00 zł</w:t>
      </w:r>
      <w:r w:rsidRPr="00193394">
        <w:rPr>
          <w:rFonts w:ascii="Times New Roman" w:hAnsi="Times New Roman" w:cs="Times New Roman"/>
          <w:sz w:val="20"/>
          <w:szCs w:val="20"/>
        </w:rPr>
        <w:t xml:space="preserve"> i przeznacza się na sfinansowanie deficytu budżetu w kwocie </w:t>
      </w:r>
      <w:r w:rsidRPr="00193394">
        <w:rPr>
          <w:rFonts w:ascii="Times New Roman" w:hAnsi="Times New Roman" w:cs="Times New Roman"/>
          <w:b/>
          <w:bCs/>
          <w:sz w:val="20"/>
          <w:szCs w:val="20"/>
        </w:rPr>
        <w:t>1 386 310,00 zł</w:t>
      </w:r>
      <w:r w:rsidRPr="00193394">
        <w:rPr>
          <w:rFonts w:ascii="Times New Roman" w:hAnsi="Times New Roman" w:cs="Times New Roman"/>
          <w:sz w:val="20"/>
          <w:szCs w:val="20"/>
        </w:rPr>
        <w:t xml:space="preserve"> i na rozchody w wysokości </w:t>
      </w:r>
      <w:r w:rsidRPr="00193394">
        <w:rPr>
          <w:rFonts w:ascii="Times New Roman" w:hAnsi="Times New Roman" w:cs="Times New Roman"/>
          <w:b/>
          <w:bCs/>
          <w:sz w:val="20"/>
          <w:szCs w:val="20"/>
        </w:rPr>
        <w:t>118 690,00 zł</w:t>
      </w:r>
      <w:r w:rsidRPr="00193394">
        <w:rPr>
          <w:rFonts w:ascii="Times New Roman" w:hAnsi="Times New Roman" w:cs="Times New Roman"/>
          <w:sz w:val="20"/>
          <w:szCs w:val="20"/>
        </w:rPr>
        <w:t xml:space="preserve"> tj. spłatę wcześniej zaciągniętych zobowiązań z tytułu kredytu w wysokości </w:t>
      </w:r>
      <w:r w:rsidRPr="00193394">
        <w:rPr>
          <w:rFonts w:ascii="Times New Roman" w:hAnsi="Times New Roman" w:cs="Times New Roman"/>
          <w:b/>
          <w:bCs/>
          <w:sz w:val="20"/>
          <w:szCs w:val="20"/>
        </w:rPr>
        <w:t>118 690,00 zł.</w:t>
      </w:r>
    </w:p>
    <w:p w:rsidR="00193394" w:rsidRPr="00193394" w:rsidRDefault="00193394" w:rsidP="00193394">
      <w:pPr>
        <w:tabs>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360" w:lineRule="auto"/>
        <w:ind w:left="794" w:right="850"/>
        <w:jc w:val="both"/>
        <w:rPr>
          <w:rFonts w:ascii="Times New Roman" w:hAnsi="Times New Roman" w:cs="Times New Roman"/>
          <w:sz w:val="20"/>
          <w:szCs w:val="20"/>
        </w:rPr>
      </w:pPr>
      <w:r w:rsidRPr="00193394">
        <w:rPr>
          <w:rFonts w:ascii="Times New Roman" w:hAnsi="Times New Roman" w:cs="Times New Roman"/>
          <w:sz w:val="20"/>
          <w:szCs w:val="20"/>
        </w:rPr>
        <w:t>Kwota</w:t>
      </w:r>
      <w:r w:rsidRPr="00193394">
        <w:rPr>
          <w:rFonts w:ascii="Times New Roman" w:hAnsi="Times New Roman" w:cs="Times New Roman"/>
          <w:b/>
          <w:bCs/>
          <w:sz w:val="20"/>
          <w:szCs w:val="20"/>
        </w:rPr>
        <w:t xml:space="preserve"> 1 505 000,00 </w:t>
      </w:r>
      <w:r w:rsidRPr="00193394">
        <w:rPr>
          <w:rFonts w:ascii="Times New Roman" w:hAnsi="Times New Roman" w:cs="Times New Roman"/>
          <w:sz w:val="20"/>
          <w:szCs w:val="20"/>
        </w:rPr>
        <w:t>są to środki z planowanego do zaciągnięcia w 2018 roku kredytu.</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 W latach 2019 – 2033 nie planuje się przychodów z tytułu zaciągania kredytów i pożyczek.</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b/>
          <w:bCs/>
          <w:sz w:val="20"/>
          <w:szCs w:val="20"/>
          <w:u w:val="single"/>
        </w:rPr>
        <w:lastRenderedPageBreak/>
        <w:t xml:space="preserve">Rozchody budżetu </w:t>
      </w:r>
      <w:r w:rsidRPr="00193394">
        <w:rPr>
          <w:rFonts w:ascii="Times New Roman" w:hAnsi="Times New Roman" w:cs="Times New Roman"/>
          <w:sz w:val="20"/>
          <w:szCs w:val="20"/>
        </w:rPr>
        <w:t xml:space="preserve"> Po stronie rozchodów w prognozowanym okresie przyjęto przepływy związane ze spłatą rat kapitałowych kredytu konsolidacyjnego oraz planowanego do zaciągnięcia w 2018 roku nowego kredytu w wysokości </w:t>
      </w:r>
      <w:r w:rsidRPr="00193394">
        <w:rPr>
          <w:rFonts w:ascii="Times New Roman" w:hAnsi="Times New Roman" w:cs="Times New Roman"/>
          <w:b/>
          <w:bCs/>
          <w:sz w:val="20"/>
          <w:szCs w:val="20"/>
        </w:rPr>
        <w:t>1 505 000,00 zł.</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Spłatę długu zaplanowano na podstawie opracowanego harmonogramu spłat.</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firstLine="708"/>
        <w:jc w:val="both"/>
        <w:rPr>
          <w:rFonts w:ascii="Times New Roman" w:hAnsi="Times New Roman" w:cs="Times New Roman"/>
          <w:sz w:val="20"/>
          <w:szCs w:val="20"/>
        </w:rPr>
      </w:pPr>
      <w:r w:rsidRPr="00193394">
        <w:rPr>
          <w:rFonts w:ascii="Times New Roman" w:hAnsi="Times New Roman" w:cs="Times New Roman"/>
          <w:sz w:val="20"/>
          <w:szCs w:val="20"/>
        </w:rPr>
        <w:t xml:space="preserve">Zadłużenie gminy Brudzeń Duży na koniec 3 kw. 2017 roku wynosiło </w:t>
      </w:r>
      <w:r w:rsidRPr="00193394">
        <w:rPr>
          <w:rFonts w:ascii="Times New Roman" w:hAnsi="Times New Roman" w:cs="Times New Roman"/>
          <w:b/>
          <w:bCs/>
          <w:sz w:val="20"/>
          <w:szCs w:val="20"/>
        </w:rPr>
        <w:t xml:space="preserve">8 807 707,00. </w:t>
      </w:r>
      <w:r w:rsidRPr="00193394">
        <w:rPr>
          <w:rFonts w:ascii="Times New Roman" w:hAnsi="Times New Roman" w:cs="Times New Roman"/>
          <w:sz w:val="20"/>
          <w:szCs w:val="20"/>
        </w:rPr>
        <w:t>Zadłużenie to wynika z zaciągniętych długoterminowych kredytów i pożyczek w latach ubiegłych. W 2013 roku przeprowadzono konsolidację wcześniej zaciągniętych kredytów.  Okres spłaty kredytu konsolidacyjnego przypada na lata 2018 – 2033 oraz planowanego do zaciągnięcia kredytu na lata 2020 – 2033.</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Spłata długu obejmuje lata 2018 – 2033, w tym: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2018 – 118 690,00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2019 – 569 690,00</w:t>
      </w: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right="964"/>
        <w:jc w:val="both"/>
        <w:rPr>
          <w:rFonts w:ascii="Times New Roman" w:hAnsi="Times New Roman" w:cs="Times New Roman"/>
          <w:sz w:val="20"/>
          <w:szCs w:val="20"/>
        </w:rPr>
      </w:pPr>
      <w:r w:rsidRPr="00193394">
        <w:rPr>
          <w:rFonts w:ascii="Times New Roman" w:hAnsi="Times New Roman" w:cs="Times New Roman"/>
          <w:sz w:val="20"/>
          <w:szCs w:val="20"/>
        </w:rPr>
        <w:t xml:space="preserve">              Rok 2020 – 568 690,00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2021 – 618 690,00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2022 – 618 690,00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2023 – 677 032,00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2024 – 768 690,00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2025 – 768 690,00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2026 – 768 690,00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2027 – 768 690,00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2028 – 611 801,00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2029 – 661 801,00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2030 – 661 801,00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2031 – 761 801,00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2032 – 816 801,00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Rok 2033 – 811 802,00</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W rozchodach w wykonaniu za 2017 rok ujęto kwotę inną niż kwota planowana w budżecie. Gmina Brudzeń Duży wystąpiła z wnioskiem do Banku Ochrony Środowiska w Warszawie w sprawie przesunięcia spłaty rat kapitałowych tj. II raty z 2017 roku  w kwocie </w:t>
      </w:r>
      <w:r w:rsidRPr="00193394">
        <w:rPr>
          <w:rFonts w:ascii="Times New Roman" w:hAnsi="Times New Roman" w:cs="Times New Roman"/>
          <w:b/>
          <w:bCs/>
          <w:sz w:val="20"/>
          <w:szCs w:val="20"/>
        </w:rPr>
        <w:t>259 342,00</w:t>
      </w:r>
      <w:r w:rsidRPr="00193394">
        <w:rPr>
          <w:rFonts w:ascii="Times New Roman" w:hAnsi="Times New Roman" w:cs="Times New Roman"/>
          <w:sz w:val="20"/>
          <w:szCs w:val="20"/>
        </w:rPr>
        <w:t xml:space="preserve"> oraz części raty z 2018 roku tj. </w:t>
      </w:r>
      <w:r w:rsidRPr="00193394">
        <w:rPr>
          <w:rFonts w:ascii="Times New Roman" w:hAnsi="Times New Roman" w:cs="Times New Roman"/>
          <w:b/>
          <w:bCs/>
          <w:sz w:val="20"/>
          <w:szCs w:val="20"/>
        </w:rPr>
        <w:t xml:space="preserve">400 000,00. </w:t>
      </w:r>
      <w:r w:rsidRPr="00193394">
        <w:rPr>
          <w:rFonts w:ascii="Times New Roman" w:hAnsi="Times New Roman" w:cs="Times New Roman"/>
          <w:sz w:val="20"/>
          <w:szCs w:val="20"/>
        </w:rPr>
        <w:t xml:space="preserve"> BOŚ wyraził zgodę na zmiany wysokości rat kapitałowych w związku z czym plan rozchodów na 2017 rok będzie wynosił </w:t>
      </w:r>
      <w:r w:rsidRPr="00193394">
        <w:rPr>
          <w:rFonts w:ascii="Times New Roman" w:hAnsi="Times New Roman" w:cs="Times New Roman"/>
          <w:b/>
          <w:bCs/>
          <w:sz w:val="20"/>
          <w:szCs w:val="20"/>
        </w:rPr>
        <w:t>409 343,00</w:t>
      </w:r>
      <w:r w:rsidRPr="00193394">
        <w:rPr>
          <w:rFonts w:ascii="Times New Roman" w:hAnsi="Times New Roman" w:cs="Times New Roman"/>
          <w:sz w:val="20"/>
          <w:szCs w:val="20"/>
        </w:rPr>
        <w:t xml:space="preserve"> i zostanie urealniony na najbliższej sesji Rady Gminy w Brudzeniu Dużym. W projekcie WPF na lata 2018 – 2033 wykazano rozchody w/w kwocie w celu poprawnego ujęcia planowanych w harmonogramie spłat rat kapitałowych, a także kwoty długu wynikającej z kredytu konsolidacyjnego oraz z planowanego do zaciągnięcia kredytu na pokrycie deficytu budżetu gminy.</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850" w:right="907"/>
        <w:jc w:val="both"/>
        <w:rPr>
          <w:rFonts w:ascii="Times New Roman" w:hAnsi="Times New Roman" w:cs="Times New Roman"/>
          <w:sz w:val="20"/>
          <w:szCs w:val="20"/>
        </w:rPr>
      </w:pPr>
      <w:r w:rsidRPr="00193394">
        <w:rPr>
          <w:rFonts w:ascii="Times New Roman" w:hAnsi="Times New Roman" w:cs="Times New Roman"/>
          <w:sz w:val="20"/>
          <w:szCs w:val="20"/>
        </w:rPr>
        <w:t xml:space="preserve">Różnica między planem dochodów ogółem, a planem wydatków ogółem stanowi deficyt budżetu w kwocie </w:t>
      </w:r>
      <w:r w:rsidRPr="00193394">
        <w:rPr>
          <w:rFonts w:ascii="Times New Roman" w:hAnsi="Times New Roman" w:cs="Times New Roman"/>
          <w:b/>
          <w:bCs/>
          <w:sz w:val="20"/>
          <w:szCs w:val="20"/>
        </w:rPr>
        <w:t>1 386 310,00 zł</w:t>
      </w:r>
      <w:r w:rsidRPr="00193394">
        <w:rPr>
          <w:rFonts w:ascii="Times New Roman" w:hAnsi="Times New Roman" w:cs="Times New Roman"/>
          <w:sz w:val="20"/>
          <w:szCs w:val="20"/>
        </w:rPr>
        <w:t xml:space="preserve">, który zostanie sfinansowany przychodami pochodzącymi z kredytu w kwocie </w:t>
      </w:r>
      <w:r w:rsidRPr="00193394">
        <w:rPr>
          <w:rFonts w:ascii="Times New Roman" w:hAnsi="Times New Roman" w:cs="Times New Roman"/>
          <w:b/>
          <w:bCs/>
          <w:sz w:val="20"/>
          <w:szCs w:val="20"/>
        </w:rPr>
        <w:t>1 386 310,00 zł</w:t>
      </w:r>
      <w:r w:rsidRPr="00193394">
        <w:rPr>
          <w:rFonts w:ascii="Times New Roman" w:hAnsi="Times New Roman" w:cs="Times New Roman"/>
          <w:sz w:val="20"/>
          <w:szCs w:val="20"/>
        </w:rPr>
        <w:t>.</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 xml:space="preserve">Po dokonaniu obliczeń, przyjęte w prognozie założenia zapewniają spełnienie wymogów art. 243 ustawy odnośnie relacji obsługi zadłużenia przyjęte założenia pozwalają stwierdzić, że dla okresu prognozowania sytuacja finansowa Gminy pozwala na spełnienie ustawowych wymagań dotyczących zadłużenia. </w:t>
      </w:r>
    </w:p>
    <w:p w:rsidR="00193394" w:rsidRPr="00193394" w:rsidRDefault="00193394" w:rsidP="0019339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ab/>
        <w:t xml:space="preserve">Przyjęte w Wieloletniej Prognozie Finansowej wartości w poszczególnych kategoriach zostały zaplanowane w oparciu o dane przyjęte do projektu budżetu na 2017 rok oraz wskaźniki zaproponowane jednostkom samorządu terytorialnego przez Ministerstwo Finansów. Pewnych trudności nastręcza fakt, iż prognoza gminy Brudzeń Duży musi zostać uchwalona do 2033 roku, co stwarza wysokie ryzyko poprawności prognozowania w tak znacznym horyzoncie czasowym. </w:t>
      </w:r>
    </w:p>
    <w:p w:rsidR="00193394" w:rsidRPr="00193394" w:rsidRDefault="00193394" w:rsidP="00193394">
      <w:pPr>
        <w:widowControl w:val="0"/>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0" w:right="964"/>
        <w:rPr>
          <w:rFonts w:ascii="Times New Roman" w:hAnsi="Times New Roman" w:cs="Times New Roman"/>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0" w:right="964"/>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0" w:right="964"/>
        <w:rPr>
          <w:rFonts w:ascii="Times New Roman" w:hAnsi="Times New Roman" w:cs="Times New Roman"/>
          <w:b/>
          <w:bCs/>
          <w:sz w:val="20"/>
          <w:szCs w:val="20"/>
        </w:rPr>
      </w:pPr>
      <w:r w:rsidRPr="00193394">
        <w:rPr>
          <w:rFonts w:ascii="Times New Roman" w:hAnsi="Times New Roman" w:cs="Times New Roman"/>
          <w:b/>
          <w:bCs/>
          <w:sz w:val="20"/>
          <w:szCs w:val="20"/>
        </w:rPr>
        <w:lastRenderedPageBreak/>
        <w:t>Wieloletnie przedsięwzięcia</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W Ustawie o finansach publicznych art. 226 ust 4 określa co należy rozumieć przez przedsięwzięcia. Wykaz przedsięwzięć stanowi integralną część uchwały w sprawie WPF Ujęte w załączniku do uchwały w sprawie WPF przedsięwzięcia są grupowane w oparciu o kryterium finansowe. </w:t>
      </w:r>
    </w:p>
    <w:p w:rsidR="00193394" w:rsidRPr="00193394" w:rsidRDefault="00193394" w:rsidP="00193394">
      <w:pPr>
        <w:numPr>
          <w:ilvl w:val="1"/>
          <w:numId w:val="2"/>
        </w:num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267" w:right="964"/>
        <w:jc w:val="both"/>
        <w:rPr>
          <w:rFonts w:ascii="Times New Roman" w:hAnsi="Times New Roman" w:cs="Times New Roman"/>
          <w:sz w:val="20"/>
          <w:szCs w:val="20"/>
        </w:rPr>
      </w:pPr>
      <w:r w:rsidRPr="00193394">
        <w:rPr>
          <w:rFonts w:ascii="Times New Roman" w:hAnsi="Times New Roman" w:cs="Times New Roman"/>
          <w:sz w:val="20"/>
          <w:szCs w:val="20"/>
        </w:rPr>
        <w:t>Pierwszą grupę stanowią przedsięwzięcia współfinansowane z udziałem środków unijnych, w ramach tej grupy gmina Brudzeń Duży w roku bazowym 2017 oraz w latach następnych nie przewiduje projektów. W przypadku pojawienia się projektów do realizacji WPF będzie urealniany.</w:t>
      </w:r>
    </w:p>
    <w:p w:rsidR="00193394" w:rsidRPr="00193394" w:rsidRDefault="00193394" w:rsidP="00193394">
      <w:pPr>
        <w:numPr>
          <w:ilvl w:val="0"/>
          <w:numId w:val="4"/>
        </w:num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267" w:right="964"/>
        <w:jc w:val="both"/>
        <w:rPr>
          <w:rFonts w:ascii="Times New Roman" w:hAnsi="Times New Roman" w:cs="Times New Roman"/>
          <w:sz w:val="20"/>
          <w:szCs w:val="20"/>
        </w:rPr>
      </w:pPr>
      <w:r w:rsidRPr="00193394">
        <w:rPr>
          <w:rFonts w:ascii="Times New Roman" w:hAnsi="Times New Roman" w:cs="Times New Roman"/>
          <w:sz w:val="20"/>
          <w:szCs w:val="20"/>
        </w:rPr>
        <w:t xml:space="preserve">Gmina nie posiada umów o partnerstwie </w:t>
      </w:r>
      <w:proofErr w:type="spellStart"/>
      <w:r w:rsidRPr="00193394">
        <w:rPr>
          <w:rFonts w:ascii="Times New Roman" w:hAnsi="Times New Roman" w:cs="Times New Roman"/>
          <w:sz w:val="20"/>
          <w:szCs w:val="20"/>
        </w:rPr>
        <w:t>publiczno</w:t>
      </w:r>
      <w:proofErr w:type="spellEnd"/>
      <w:r w:rsidRPr="00193394">
        <w:rPr>
          <w:rFonts w:ascii="Times New Roman" w:hAnsi="Times New Roman" w:cs="Times New Roman"/>
          <w:sz w:val="20"/>
          <w:szCs w:val="20"/>
        </w:rPr>
        <w:t xml:space="preserve"> – prywatnym.</w:t>
      </w:r>
    </w:p>
    <w:p w:rsidR="00193394" w:rsidRPr="00193394" w:rsidRDefault="00193394" w:rsidP="00193394">
      <w:pPr>
        <w:numPr>
          <w:ilvl w:val="0"/>
          <w:numId w:val="4"/>
        </w:num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267" w:right="964"/>
        <w:jc w:val="both"/>
        <w:rPr>
          <w:rFonts w:ascii="Times New Roman" w:hAnsi="Times New Roman" w:cs="Times New Roman"/>
          <w:sz w:val="20"/>
          <w:szCs w:val="20"/>
        </w:rPr>
      </w:pPr>
      <w:r w:rsidRPr="00193394">
        <w:rPr>
          <w:rFonts w:ascii="Times New Roman" w:hAnsi="Times New Roman" w:cs="Times New Roman"/>
          <w:sz w:val="20"/>
          <w:szCs w:val="20"/>
        </w:rPr>
        <w:t>W wykazie przedsięwzięć ujęto pozostałe programy, projekty i zadania finansowane ze środków własnych, w tym:</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r w:rsidRPr="00193394">
        <w:rPr>
          <w:rFonts w:ascii="Times New Roman" w:hAnsi="Times New Roman" w:cs="Times New Roman"/>
          <w:sz w:val="20"/>
          <w:szCs w:val="20"/>
        </w:rPr>
        <w:t xml:space="preserve">- Termomodernizacja budynków użyteczności publicznej na terenie Gmin Związku gmin Regionu Płockiego – Przedsięwzięcie wieloletnie realizowane w latach 2015 – 2018. Łączne nakłady finansowe na zadaniu inwestycyjnym to kwota </w:t>
      </w:r>
      <w:r w:rsidRPr="00193394">
        <w:rPr>
          <w:rFonts w:ascii="Times New Roman" w:hAnsi="Times New Roman" w:cs="Times New Roman"/>
          <w:b/>
          <w:bCs/>
          <w:sz w:val="20"/>
          <w:szCs w:val="20"/>
        </w:rPr>
        <w:t>795 000,00.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Pierwotnie zadanie nosiło nazwę „Termomodernizacja z nadbudową i rozbudową szkoły podstawowej w Brudzeniu Dużym”. Nazwę zadania zmieniono Uchwałą Rady Gminy w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Brudzeniu Dużym Nr XIII/90/16 z dnia 25 lutego 2016r. Zmiana nazwy przedsięwzięcia nastąpiła na potrzeby wniosku składanego przez ZGRP, w którym Gmina Brudzeń Duży jest partnerem</w:t>
      </w:r>
      <w:r w:rsidRPr="00193394">
        <w:rPr>
          <w:rFonts w:ascii="Times New Roman" w:hAnsi="Times New Roman" w:cs="Times New Roman"/>
          <w:b/>
          <w:bCs/>
          <w:sz w:val="20"/>
          <w:szCs w:val="20"/>
        </w:rPr>
        <w:t>.</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r w:rsidRPr="00193394">
        <w:rPr>
          <w:rFonts w:ascii="Times New Roman" w:hAnsi="Times New Roman" w:cs="Times New Roman"/>
          <w:sz w:val="20"/>
          <w:szCs w:val="20"/>
        </w:rPr>
        <w:t>Planowane jest ocieplenie obiektu na przegrodach zewnętrznych oraz stropach, wymiana instalacji CO oraz jednego z piecu. Realizacja zadania rozpoczęła się w roku 2015.</w:t>
      </w:r>
      <w:r w:rsidRPr="00193394">
        <w:rPr>
          <w:rFonts w:ascii="Times New Roman" w:hAnsi="Times New Roman" w:cs="Times New Roman"/>
          <w:b/>
          <w:bCs/>
          <w:sz w:val="20"/>
          <w:szCs w:val="20"/>
        </w:rPr>
        <w:t xml:space="preserv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r w:rsidRPr="00193394">
        <w:rPr>
          <w:rFonts w:ascii="Times New Roman" w:hAnsi="Times New Roman" w:cs="Times New Roman"/>
          <w:sz w:val="20"/>
          <w:szCs w:val="20"/>
        </w:rPr>
        <w:t>Planowany limit zobowiązań wynosi</w:t>
      </w:r>
      <w:r w:rsidRPr="00193394">
        <w:rPr>
          <w:rFonts w:ascii="Times New Roman" w:hAnsi="Times New Roman" w:cs="Times New Roman"/>
          <w:b/>
          <w:bCs/>
          <w:sz w:val="20"/>
          <w:szCs w:val="20"/>
        </w:rPr>
        <w:t xml:space="preserve">  665 000,00.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Wykonanie projektu kanalizacji sanitarnej w miejscowości Sikórz i Brudzeń.</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Przedsięwzięcie wieloletnie realizowane w latach 2016-2018</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Łączne nakłady finansowe na to przedsięwzięcie wynoszą </w:t>
      </w:r>
      <w:r w:rsidRPr="00193394">
        <w:rPr>
          <w:rFonts w:ascii="Times New Roman" w:hAnsi="Times New Roman" w:cs="Times New Roman"/>
          <w:b/>
          <w:bCs/>
          <w:sz w:val="20"/>
          <w:szCs w:val="20"/>
        </w:rPr>
        <w:t>209 543,69.</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W ramach przedsięwzięcia planowane jest wykonanie projektu skanalizowania miejscowości Sikórz oraz odprowadzenia ścieków kolektorem zbiorczym w stronę Gminy Stara Biała do oczyszczalni w mieście Płock.</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r w:rsidRPr="00193394">
        <w:rPr>
          <w:rFonts w:ascii="Times New Roman" w:hAnsi="Times New Roman" w:cs="Times New Roman"/>
          <w:sz w:val="20"/>
          <w:szCs w:val="20"/>
        </w:rPr>
        <w:lastRenderedPageBreak/>
        <w:t xml:space="preserve">Planowany limit zobowiązań to kwota </w:t>
      </w:r>
      <w:r w:rsidRPr="00193394">
        <w:rPr>
          <w:rFonts w:ascii="Times New Roman" w:hAnsi="Times New Roman" w:cs="Times New Roman"/>
          <w:b/>
          <w:bCs/>
          <w:sz w:val="20"/>
          <w:szCs w:val="20"/>
        </w:rPr>
        <w:t>80 000,00.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Budowa dróg osiedlowych w Siecieniu – Przedsięwzięcie będzie realizowane w latach 2017 – 2018.</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r w:rsidRPr="00193394">
        <w:rPr>
          <w:rFonts w:ascii="Times New Roman" w:hAnsi="Times New Roman" w:cs="Times New Roman"/>
          <w:sz w:val="20"/>
          <w:szCs w:val="20"/>
        </w:rPr>
        <w:t xml:space="preserve">Łączne nakłady finansowe na zadanie to kwota w wysokości </w:t>
      </w:r>
      <w:r w:rsidRPr="00193394">
        <w:rPr>
          <w:rFonts w:ascii="Times New Roman" w:hAnsi="Times New Roman" w:cs="Times New Roman"/>
          <w:b/>
          <w:bCs/>
          <w:sz w:val="20"/>
          <w:szCs w:val="20"/>
        </w:rPr>
        <w:t>1 660 000,00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Zadanie stanowi kontynuację  rozpoczętej w poprzednich latach budowy dróg na terenie miejscowości Siecień</w:t>
      </w:r>
      <w:r w:rsidRPr="00193394">
        <w:rPr>
          <w:rFonts w:ascii="Times New Roman" w:hAnsi="Times New Roman" w:cs="Times New Roman"/>
          <w:color w:val="FF0000"/>
          <w:sz w:val="20"/>
          <w:szCs w:val="20"/>
        </w:rPr>
        <w:t xml:space="preserve">. </w:t>
      </w:r>
      <w:r w:rsidRPr="00193394">
        <w:rPr>
          <w:rFonts w:ascii="Times New Roman" w:hAnsi="Times New Roman" w:cs="Times New Roman"/>
          <w:sz w:val="20"/>
          <w:szCs w:val="20"/>
        </w:rPr>
        <w:t xml:space="preserve">Do przebudowy został przewidziana droga gminna Nr 290335W relacji Uniejewo – Siecień na odcinku 700 m od Siecienia w stronę Uniejewa. Do przedmiotowej drogi zostanie wykonany łącznik prowadzący wzdłuż Ośrodka Zdrowia w kierunku Zespołu Szkół w Siecieniu. Droga nr 290335W zostanie umocniona w masie bitumicznej, natomiast łącznik zostanie wykonany jako pasaż </w:t>
      </w:r>
      <w:proofErr w:type="spellStart"/>
      <w:r w:rsidRPr="00193394">
        <w:rPr>
          <w:rFonts w:ascii="Times New Roman" w:hAnsi="Times New Roman" w:cs="Times New Roman"/>
          <w:sz w:val="20"/>
          <w:szCs w:val="20"/>
        </w:rPr>
        <w:t>pieszojezdny</w:t>
      </w:r>
      <w:proofErr w:type="spellEnd"/>
      <w:r w:rsidRPr="00193394">
        <w:rPr>
          <w:rFonts w:ascii="Times New Roman" w:hAnsi="Times New Roman" w:cs="Times New Roman"/>
          <w:sz w:val="20"/>
          <w:szCs w:val="20"/>
        </w:rPr>
        <w:t xml:space="preserve"> w kostce betonowej. Prace rozpoczną się w roku 2017, kontynuowane będą do 2018 r.</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r w:rsidRPr="00193394">
        <w:rPr>
          <w:rFonts w:ascii="Times New Roman" w:hAnsi="Times New Roman" w:cs="Times New Roman"/>
          <w:sz w:val="20"/>
          <w:szCs w:val="20"/>
        </w:rPr>
        <w:t xml:space="preserve">Planowany limit do  zaciągnięcia zobowiązań wynosi </w:t>
      </w:r>
      <w:r w:rsidRPr="00193394">
        <w:rPr>
          <w:rFonts w:ascii="Times New Roman" w:hAnsi="Times New Roman" w:cs="Times New Roman"/>
          <w:b/>
          <w:bCs/>
          <w:sz w:val="20"/>
          <w:szCs w:val="20"/>
        </w:rPr>
        <w:t>1 350 000,00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r w:rsidRPr="00193394">
        <w:rPr>
          <w:rFonts w:ascii="Times New Roman" w:hAnsi="Times New Roman" w:cs="Times New Roman"/>
          <w:sz w:val="20"/>
          <w:szCs w:val="20"/>
        </w:rPr>
        <w:t xml:space="preserve">- Poprawa wyposażenia Gminy Brudzeń Duży w infrastrukturę wodociągowo – kanalizacyjną w latach 2017 – 2020.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Przedsięwzięcie wieloletnie realizowane w latach 2017-2020</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W ramach prac zostanie zwiększona wydajność sieci wodociągowej na terenie gminy Brudzeń Duży wraz ze zwiększeniem powierzchni magazynowej wód oczyszczonych. Nastąpi  rozbudowa trzech odcinków sieci wodociągowej oraz zostanie skanalizowane dodatkowe osiedla na terenie Brudzenia Dużego.</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Łączne nakłady finansowe na to przedsięwzięcie wynoszą </w:t>
      </w:r>
      <w:r w:rsidRPr="00193394">
        <w:rPr>
          <w:rFonts w:ascii="Times New Roman" w:hAnsi="Times New Roman" w:cs="Times New Roman"/>
          <w:b/>
          <w:bCs/>
          <w:sz w:val="20"/>
          <w:szCs w:val="20"/>
        </w:rPr>
        <w:t>1 707 500,00.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Modernizacja oczyszczalni ścieków w Bądkowie Kościelnym i Siecieniu etap II.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Przedsięwzięcie wieloletnie realizowane w latach 2017-2018</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Łączne nakłady finansowe na to przedsięwzięcie wynoszą </w:t>
      </w:r>
      <w:r w:rsidRPr="00193394">
        <w:rPr>
          <w:rFonts w:ascii="Times New Roman" w:hAnsi="Times New Roman" w:cs="Times New Roman"/>
          <w:b/>
          <w:bCs/>
          <w:sz w:val="20"/>
          <w:szCs w:val="20"/>
        </w:rPr>
        <w:t xml:space="preserve">205 000,00. </w:t>
      </w:r>
      <w:r w:rsidRPr="00193394">
        <w:rPr>
          <w:rFonts w:ascii="Times New Roman" w:hAnsi="Times New Roman" w:cs="Times New Roman"/>
          <w:sz w:val="20"/>
          <w:szCs w:val="20"/>
        </w:rPr>
        <w:t xml:space="preserv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W ramach zadania zostaną zamontowane urządzenia elektryczne oraz automatyka, pozwalająca na osiągnięcie stosownych parametrów oczyszczania ścieków. Realizacja zadania </w:t>
      </w:r>
      <w:r w:rsidRPr="00193394">
        <w:rPr>
          <w:rFonts w:ascii="Times New Roman" w:hAnsi="Times New Roman" w:cs="Times New Roman"/>
          <w:sz w:val="20"/>
          <w:szCs w:val="20"/>
        </w:rPr>
        <w:lastRenderedPageBreak/>
        <w:t xml:space="preserve">ma na celu poprawę jakości oczyszczanych ścieków zgodnie z obowiązującymi standardami i zaleceniami pokontrolnymi Wojewódzkiego Inspektora Ochrony Środowiska.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Planowany limit zobowiązań wynosi </w:t>
      </w:r>
      <w:r w:rsidRPr="00193394">
        <w:rPr>
          <w:rFonts w:ascii="Times New Roman" w:hAnsi="Times New Roman" w:cs="Times New Roman"/>
          <w:b/>
          <w:bCs/>
          <w:sz w:val="20"/>
          <w:szCs w:val="20"/>
        </w:rPr>
        <w:t>105 000,00.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Ekspertyza stanu ochrony przeciwpożarowej oraz wykonanie projektu obudowy pożarowej klatki schodowej w Zespole Szkół w Siecieniu.</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 Przedsięwzięcie wieloletnie realizowane w latach 2017-2018</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Łączne nakłady finansowe na przedsięwzięcie wynoszą </w:t>
      </w:r>
      <w:r w:rsidRPr="00193394">
        <w:rPr>
          <w:rFonts w:ascii="Times New Roman" w:hAnsi="Times New Roman" w:cs="Times New Roman"/>
          <w:b/>
          <w:bCs/>
          <w:sz w:val="20"/>
          <w:szCs w:val="20"/>
        </w:rPr>
        <w:t xml:space="preserve">275 000,00. </w:t>
      </w:r>
      <w:r w:rsidRPr="00193394">
        <w:rPr>
          <w:rFonts w:ascii="Times New Roman" w:hAnsi="Times New Roman" w:cs="Times New Roman"/>
          <w:sz w:val="20"/>
          <w:szCs w:val="20"/>
        </w:rPr>
        <w:t xml:space="preserv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Realizacja zadania ma na celu dostosowanie budynku szkoły do przepisów ppoż. Zadanie polega na wydzielenie pożarowe jedynej klatki schodowej prowadzącej na wszystkie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kondygnacje oraz wprowadzeniu urządzeń gaśniczych zgodnie z wytycznymi ekspertyzy zatwierdzona przez Komedę Główną Straży Pożarnej.</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r w:rsidRPr="00193394">
        <w:rPr>
          <w:rFonts w:ascii="Times New Roman" w:hAnsi="Times New Roman" w:cs="Times New Roman"/>
          <w:sz w:val="20"/>
          <w:szCs w:val="20"/>
        </w:rPr>
        <w:t xml:space="preserve">Planowany limit zobowiązań wynosi </w:t>
      </w:r>
      <w:r w:rsidRPr="00193394">
        <w:rPr>
          <w:rFonts w:ascii="Times New Roman" w:hAnsi="Times New Roman" w:cs="Times New Roman"/>
          <w:b/>
          <w:bCs/>
          <w:sz w:val="20"/>
          <w:szCs w:val="20"/>
        </w:rPr>
        <w:t>110 000,00.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Budowa boiska wielofunkcyjnego w Siecieniu.</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Przedsięwzięcie wieloletnie realizowane w latach 2018-2020</w:t>
      </w: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Łączne nakłady finansowe na to przedsięwzięcie wynoszą </w:t>
      </w:r>
      <w:r w:rsidRPr="00193394">
        <w:rPr>
          <w:rFonts w:ascii="Times New Roman" w:hAnsi="Times New Roman" w:cs="Times New Roman"/>
          <w:b/>
          <w:bCs/>
          <w:sz w:val="20"/>
          <w:szCs w:val="20"/>
        </w:rPr>
        <w:t xml:space="preserve">320 000,00. </w:t>
      </w:r>
      <w:r w:rsidRPr="00193394">
        <w:rPr>
          <w:rFonts w:ascii="Times New Roman" w:hAnsi="Times New Roman" w:cs="Times New Roman"/>
          <w:sz w:val="20"/>
          <w:szCs w:val="20"/>
        </w:rPr>
        <w:t xml:space="preserv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Planowane jest wykonanie boiska o sztucznej nawierzchni z przeznaczeniem wielofunkcyjnym (piłka nożna, koszykówka oraz siatkówka) wraz ze stosownym zabezpieczeniem od drogi powiatowej  oraz zamknięcie ogrodzenia działki szkolnej.</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b/>
          <w:bCs/>
          <w:sz w:val="20"/>
          <w:szCs w:val="20"/>
        </w:rPr>
        <w:t xml:space="preserve">- </w:t>
      </w:r>
      <w:r w:rsidRPr="00193394">
        <w:rPr>
          <w:rFonts w:ascii="Times New Roman" w:hAnsi="Times New Roman" w:cs="Times New Roman"/>
          <w:sz w:val="20"/>
          <w:szCs w:val="20"/>
        </w:rPr>
        <w:t xml:space="preserve">Wykonanie projektu oraz budowa – modernizacja drogi dojazdowej do gruntów rolnych w miejscowości Turza Mała gmina Brudzeń Duży. Przedsięwzięcie realizowane w latach 2016-2018. Łączne nakłady finansowe na  przedsięwzięcie wynoszą </w:t>
      </w:r>
      <w:r w:rsidRPr="00193394">
        <w:rPr>
          <w:rFonts w:ascii="Times New Roman" w:hAnsi="Times New Roman" w:cs="Times New Roman"/>
          <w:b/>
          <w:bCs/>
          <w:sz w:val="20"/>
          <w:szCs w:val="20"/>
        </w:rPr>
        <w:t>123 000,00</w:t>
      </w:r>
      <w:r w:rsidRPr="00193394">
        <w:rPr>
          <w:rFonts w:ascii="Times New Roman" w:hAnsi="Times New Roman" w:cs="Times New Roman"/>
          <w:sz w:val="20"/>
          <w:szCs w:val="20"/>
        </w:rPr>
        <w:t>.</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Po wykonaniu projektu zostanie zrealizowane zadanie polegające na wybudowaniu drogi na odcinku około 1,5 km w konstrukcji kruszywo i powierzchniowe utrwaleniem wraz z rowami odwaniającymi.</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r w:rsidRPr="00193394">
        <w:rPr>
          <w:rFonts w:ascii="Times New Roman" w:hAnsi="Times New Roman" w:cs="Times New Roman"/>
          <w:sz w:val="20"/>
          <w:szCs w:val="20"/>
        </w:rPr>
        <w:lastRenderedPageBreak/>
        <w:t xml:space="preserve">Planowany limit zobowiązań to kwota </w:t>
      </w:r>
      <w:r w:rsidRPr="00193394">
        <w:rPr>
          <w:rFonts w:ascii="Times New Roman" w:hAnsi="Times New Roman" w:cs="Times New Roman"/>
          <w:b/>
          <w:bCs/>
          <w:sz w:val="20"/>
          <w:szCs w:val="20"/>
        </w:rPr>
        <w:t>100 000,00.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 Budowa kanalizacji sanitarnej w miejscowości Sikórz - Przedsięwzięcie wieloletnie realizowane w latach 2018 – 2022. Łączne nakłady finansowe na zadaniu inwestycyjnym to kwota </w:t>
      </w:r>
      <w:r w:rsidRPr="00193394">
        <w:rPr>
          <w:rFonts w:ascii="Times New Roman" w:hAnsi="Times New Roman" w:cs="Times New Roman"/>
          <w:b/>
          <w:bCs/>
          <w:sz w:val="20"/>
          <w:szCs w:val="20"/>
        </w:rPr>
        <w:t>3 480 000,00.</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Po przygotowaniu projektu oraz pozwolenia na realizacje zadania planowane jest rozpoczęcie prac na pierwszym etapie przedsięwzięcia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 Projekt budowy drogi w Brudzeniu Dużym ul. Witosa i ul. Szkolna. Przedsięwzięcie wieloletnie realizowane w latach 2018 – 2019. Łączne nakłady finansowe na przedsięwzięcie wynoszą </w:t>
      </w:r>
      <w:r w:rsidRPr="00193394">
        <w:rPr>
          <w:rFonts w:ascii="Times New Roman" w:hAnsi="Times New Roman" w:cs="Times New Roman"/>
          <w:b/>
          <w:bCs/>
          <w:sz w:val="20"/>
          <w:szCs w:val="20"/>
        </w:rPr>
        <w:t>40 000,00</w:t>
      </w:r>
      <w:r w:rsidRPr="00193394">
        <w:rPr>
          <w:rFonts w:ascii="Times New Roman" w:hAnsi="Times New Roman" w:cs="Times New Roman"/>
          <w:sz w:val="20"/>
          <w:szCs w:val="20"/>
        </w:rPr>
        <w:t xml:space="preserv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Projekt będzie obejmował wielobranżowe rozwiązanie układu drogowego na wymienionych ulicach prowadzących do szkoły oraz terenów usługowych uczęszczanych przez mieszkańców. Na podstawie projektu będzie możliwe wnioskowanie na dofinansowanie na realizacje zadania.</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r w:rsidRPr="00193394">
        <w:rPr>
          <w:rFonts w:ascii="Times New Roman" w:hAnsi="Times New Roman" w:cs="Times New Roman"/>
          <w:sz w:val="20"/>
          <w:szCs w:val="20"/>
        </w:rPr>
        <w:t>-Budowa budynku wielofunkcyjnego, świetlicy wiejskiej w Siecieniu.</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b/>
          <w:bCs/>
          <w:sz w:val="20"/>
          <w:szCs w:val="20"/>
        </w:rPr>
      </w:pPr>
      <w:r w:rsidRPr="00193394">
        <w:rPr>
          <w:rFonts w:ascii="Times New Roman" w:hAnsi="Times New Roman" w:cs="Times New Roman"/>
          <w:sz w:val="20"/>
          <w:szCs w:val="20"/>
        </w:rPr>
        <w:t xml:space="preserve">Przedsięwzięcie wieloletnie realizowane w latach 2018 – 2021. Łączne nakłady finansowe na przedsięwzięcie wynoszą </w:t>
      </w:r>
      <w:r w:rsidRPr="00193394">
        <w:rPr>
          <w:rFonts w:ascii="Times New Roman" w:hAnsi="Times New Roman" w:cs="Times New Roman"/>
          <w:b/>
          <w:bCs/>
          <w:sz w:val="20"/>
          <w:szCs w:val="20"/>
        </w:rPr>
        <w:t>1 170 000,00</w:t>
      </w:r>
      <w:r w:rsidRPr="00193394">
        <w:rPr>
          <w:rFonts w:ascii="Times New Roman" w:hAnsi="Times New Roman" w:cs="Times New Roman"/>
          <w:sz w:val="20"/>
          <w:szCs w:val="20"/>
        </w:rPr>
        <w:t xml:space="preserv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Projekt przedsięwzięcia został zaktualizowany przez OSP. Zadanie przewiduje wybudowanie obiektu z przeznaczeniem dla mieszkańców oraz garażami dla straży.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r w:rsidRPr="00193394">
        <w:rPr>
          <w:rFonts w:ascii="Times New Roman" w:hAnsi="Times New Roman" w:cs="Times New Roman"/>
          <w:sz w:val="20"/>
          <w:szCs w:val="20"/>
        </w:rPr>
        <w:t>Zadanie będzie realizowane na gruntach własnych gminy. Planowane jest pozyskanie środków zewnętrznych na przedsięwzięcie.</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r w:rsidRPr="00193394">
        <w:rPr>
          <w:rFonts w:ascii="Times New Roman" w:hAnsi="Times New Roman" w:cs="Times New Roman"/>
          <w:sz w:val="20"/>
          <w:szCs w:val="20"/>
        </w:rPr>
        <w:t xml:space="preserve">- Zmiana sposobu użytkowania budynku po byłej Szkole Podstawowej w </w:t>
      </w:r>
      <w:proofErr w:type="spellStart"/>
      <w:r w:rsidRPr="00193394">
        <w:rPr>
          <w:rFonts w:ascii="Times New Roman" w:hAnsi="Times New Roman" w:cs="Times New Roman"/>
          <w:sz w:val="20"/>
          <w:szCs w:val="20"/>
        </w:rPr>
        <w:t>Główinie</w:t>
      </w:r>
      <w:proofErr w:type="spellEnd"/>
      <w:r w:rsidRPr="00193394">
        <w:rPr>
          <w:rFonts w:ascii="Times New Roman" w:hAnsi="Times New Roman" w:cs="Times New Roman"/>
          <w:sz w:val="20"/>
          <w:szCs w:val="20"/>
        </w:rPr>
        <w:t>.</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t xml:space="preserve">Przedsięwzięcie wieloletnie realizowane w latach 2018 – 2019. Łączne nakłady finansowe na przedsięwzięcie wynoszą </w:t>
      </w:r>
      <w:r w:rsidRPr="00193394">
        <w:rPr>
          <w:rFonts w:ascii="Times New Roman" w:hAnsi="Times New Roman" w:cs="Times New Roman"/>
          <w:b/>
          <w:bCs/>
          <w:sz w:val="20"/>
          <w:szCs w:val="20"/>
        </w:rPr>
        <w:t>200 000,00</w:t>
      </w:r>
      <w:r w:rsidRPr="00193394">
        <w:rPr>
          <w:rFonts w:ascii="Times New Roman" w:hAnsi="Times New Roman" w:cs="Times New Roman"/>
          <w:sz w:val="20"/>
          <w:szCs w:val="20"/>
        </w:rPr>
        <w:t xml:space="preserve">.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jc w:val="both"/>
        <w:rPr>
          <w:rFonts w:ascii="Times New Roman" w:hAnsi="Times New Roman" w:cs="Times New Roman"/>
          <w:sz w:val="20"/>
          <w:szCs w:val="20"/>
        </w:rPr>
      </w:pPr>
      <w:r w:rsidRPr="00193394">
        <w:rPr>
          <w:rFonts w:ascii="Times New Roman" w:hAnsi="Times New Roman" w:cs="Times New Roman"/>
          <w:sz w:val="20"/>
          <w:szCs w:val="20"/>
        </w:rPr>
        <w:lastRenderedPageBreak/>
        <w:t xml:space="preserve">Przedsięwzięcie będzie polegać na dostosowaniu budynku do potrzeb klubu sportowego działającego na terenie gminy oraz wydzieleniu sali z przeznaczeniem do zajęć terapeutycznych prowadzonych przez stowarzyszenie. W budynku utworzone zostaną również mieszkania socjalne wraz z świetlicą dla mieszkańców. </w:t>
      </w: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b/>
          <w:bCs/>
          <w:sz w:val="20"/>
          <w:szCs w:val="20"/>
        </w:rPr>
      </w:pPr>
    </w:p>
    <w:p w:rsidR="00193394" w:rsidRPr="00193394" w:rsidRDefault="00193394" w:rsidP="00193394">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850" w:right="964"/>
        <w:rPr>
          <w:rFonts w:ascii="Times New Roman" w:hAnsi="Times New Roman" w:cs="Times New Roman"/>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361" w:right="1304"/>
        <w:rPr>
          <w:rFonts w:ascii="Times New Roman" w:hAnsi="Times New Roman" w:cs="Times New Roman"/>
          <w:b/>
          <w:bCs/>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361" w:right="1304"/>
        <w:rPr>
          <w:rFonts w:ascii="Times New Roman" w:hAnsi="Times New Roman" w:cs="Times New Roman"/>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1361" w:right="1304"/>
        <w:rPr>
          <w:rFonts w:ascii="Times New Roman" w:hAnsi="Times New Roman" w:cs="Times New Roman"/>
          <w:sz w:val="20"/>
          <w:szCs w:val="20"/>
        </w:rPr>
      </w:pPr>
    </w:p>
    <w:p w:rsidR="00193394" w:rsidRPr="00193394" w:rsidRDefault="00193394" w:rsidP="00193394">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61" w:right="1304" w:firstLine="112"/>
        <w:jc w:val="both"/>
        <w:rPr>
          <w:rFonts w:ascii="Times New Roman" w:hAnsi="Times New Roman" w:cs="Times New Roman"/>
          <w:sz w:val="20"/>
          <w:szCs w:val="20"/>
        </w:rPr>
      </w:pPr>
    </w:p>
    <w:p w:rsidR="00193394" w:rsidRPr="00193394" w:rsidRDefault="00193394" w:rsidP="00193394">
      <w:pPr>
        <w:tabs>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304" w:right="1417"/>
        <w:rPr>
          <w:rFonts w:ascii="Times New Roman" w:hAnsi="Times New Roman" w:cs="Times New Roman"/>
          <w:sz w:val="20"/>
          <w:szCs w:val="20"/>
        </w:rPr>
      </w:pPr>
    </w:p>
    <w:p w:rsidR="00193394" w:rsidRPr="00193394" w:rsidRDefault="00193394" w:rsidP="00193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p w:rsidR="00193394" w:rsidRPr="00193394" w:rsidRDefault="00193394" w:rsidP="00193394">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left="1304" w:right="1417" w:firstLine="708"/>
        <w:jc w:val="center"/>
        <w:rPr>
          <w:rFonts w:ascii="Times New Roman" w:hAnsi="Times New Roman" w:cs="Times New Roman"/>
          <w:b/>
          <w:bCs/>
          <w:sz w:val="20"/>
          <w:szCs w:val="20"/>
        </w:rPr>
      </w:pPr>
    </w:p>
    <w:p w:rsidR="00193394" w:rsidRPr="00193394" w:rsidRDefault="00193394" w:rsidP="00193394">
      <w:pPr>
        <w:widowControl w:val="0"/>
        <w:autoSpaceDE w:val="0"/>
        <w:autoSpaceDN w:val="0"/>
        <w:adjustRightInd w:val="0"/>
        <w:spacing w:after="0" w:line="240" w:lineRule="auto"/>
        <w:rPr>
          <w:rFonts w:ascii="Times New Roman" w:hAnsi="Times New Roman" w:cs="Times New Roman"/>
          <w:b/>
          <w:bCs/>
          <w:sz w:val="20"/>
          <w:szCs w:val="20"/>
        </w:rPr>
      </w:pPr>
    </w:p>
    <w:p w:rsidR="00193394" w:rsidRDefault="00193394">
      <w:bookmarkStart w:id="0" w:name="_GoBack"/>
      <w:bookmarkEnd w:id="0"/>
    </w:p>
    <w:p w:rsidR="00193394" w:rsidRDefault="00193394"/>
    <w:sectPr w:rsidR="00193394" w:rsidSect="00F479D6">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rPr>
        <w:rFonts w:ascii="Times New Roman" w:hAnsi="Times New Roman" w:cs="Times New Roman"/>
        <w:b w:val="0"/>
        <w:bCs w:val="0"/>
        <w:i w:val="0"/>
        <w:iCs w:val="0"/>
        <w:strike w:val="0"/>
        <w:color w:val="auto"/>
        <w:sz w:val="24"/>
        <w:szCs w:val="24"/>
        <w:u w:val="none"/>
      </w:rPr>
    </w:lvl>
    <w:lvl w:ilvl="1">
      <w:start w:val="1"/>
      <w:numFmt w:val="decimal"/>
      <w:lvlText w:val="%2."/>
      <w:lvlJc w:val="left"/>
      <w:rPr>
        <w:rFonts w:ascii="Times New Roman" w:hAnsi="Times New Roman" w:cs="Times New Roman"/>
        <w:b w:val="0"/>
        <w:bCs w:val="0"/>
        <w:i w:val="0"/>
        <w:iCs w:val="0"/>
        <w:strike w:val="0"/>
        <w:color w:val="auto"/>
        <w:sz w:val="24"/>
        <w:szCs w:val="24"/>
        <w:u w:val="none"/>
      </w:rPr>
    </w:lvl>
    <w:lvl w:ilvl="2">
      <w:start w:val="1"/>
      <w:numFmt w:val="decimal"/>
      <w:lvlText w:val="%3."/>
      <w:lvlJc w:val="left"/>
      <w:rPr>
        <w:rFonts w:ascii="Times New Roman" w:hAnsi="Times New Roman" w:cs="Times New Roman"/>
        <w:b w:val="0"/>
        <w:bCs w:val="0"/>
        <w:i w:val="0"/>
        <w:iCs w:val="0"/>
        <w:strike w:val="0"/>
        <w:color w:val="auto"/>
        <w:sz w:val="24"/>
        <w:szCs w:val="24"/>
        <w:u w:val="none"/>
      </w:rPr>
    </w:lvl>
    <w:lvl w:ilvl="3">
      <w:start w:val="1"/>
      <w:numFmt w:val="decimal"/>
      <w:lvlText w:val="%4."/>
      <w:lvlJc w:val="left"/>
      <w:rPr>
        <w:rFonts w:ascii="Times New Roman" w:hAnsi="Times New Roman" w:cs="Times New Roman"/>
        <w:b w:val="0"/>
        <w:bCs w:val="0"/>
        <w:i w:val="0"/>
        <w:iCs w:val="0"/>
        <w:strike w:val="0"/>
        <w:color w:val="auto"/>
        <w:sz w:val="24"/>
        <w:szCs w:val="24"/>
        <w:u w:val="none"/>
      </w:rPr>
    </w:lvl>
    <w:lvl w:ilvl="4">
      <w:start w:val="1"/>
      <w:numFmt w:val="decimal"/>
      <w:lvlText w:val="%5."/>
      <w:lvlJc w:val="left"/>
      <w:rPr>
        <w:rFonts w:ascii="Times New Roman" w:hAnsi="Times New Roman" w:cs="Times New Roman"/>
        <w:b w:val="0"/>
        <w:bCs w:val="0"/>
        <w:i w:val="0"/>
        <w:iCs w:val="0"/>
        <w:strike w:val="0"/>
        <w:color w:val="auto"/>
        <w:sz w:val="24"/>
        <w:szCs w:val="24"/>
        <w:u w:val="none"/>
      </w:rPr>
    </w:lvl>
    <w:lvl w:ilvl="5">
      <w:start w:val="1"/>
      <w:numFmt w:val="decimal"/>
      <w:lvlText w:val="%6."/>
      <w:lvlJc w:val="left"/>
      <w:rPr>
        <w:rFonts w:ascii="Times New Roman" w:hAnsi="Times New Roman" w:cs="Times New Roman"/>
        <w:b w:val="0"/>
        <w:bCs w:val="0"/>
        <w:i w:val="0"/>
        <w:iCs w:val="0"/>
        <w:strike w:val="0"/>
        <w:color w:val="auto"/>
        <w:sz w:val="24"/>
        <w:szCs w:val="24"/>
        <w:u w:val="none"/>
      </w:rPr>
    </w:lvl>
    <w:lvl w:ilvl="6">
      <w:start w:val="1"/>
      <w:numFmt w:val="decimal"/>
      <w:lvlText w:val="%7."/>
      <w:lvlJc w:val="left"/>
      <w:rPr>
        <w:rFonts w:ascii="Times New Roman" w:hAnsi="Times New Roman" w:cs="Times New Roman"/>
        <w:b w:val="0"/>
        <w:bCs w:val="0"/>
        <w:i w:val="0"/>
        <w:iCs w:val="0"/>
        <w:strike w:val="0"/>
        <w:color w:val="auto"/>
        <w:sz w:val="24"/>
        <w:szCs w:val="24"/>
        <w:u w:val="none"/>
      </w:rPr>
    </w:lvl>
    <w:lvl w:ilvl="7">
      <w:start w:val="1"/>
      <w:numFmt w:val="decimal"/>
      <w:lvlText w:val="%8."/>
      <w:lvlJc w:val="left"/>
      <w:rPr>
        <w:rFonts w:ascii="Times New Roman" w:hAnsi="Times New Roman" w:cs="Times New Roman"/>
        <w:b w:val="0"/>
        <w:bCs w:val="0"/>
        <w:i w:val="0"/>
        <w:iCs w:val="0"/>
        <w:strike w:val="0"/>
        <w:color w:val="auto"/>
        <w:sz w:val="24"/>
        <w:szCs w:val="24"/>
        <w:u w:val="none"/>
      </w:rPr>
    </w:lvl>
    <w:lvl w:ilvl="8">
      <w:start w:val="1"/>
      <w:numFmt w:val="decimal"/>
      <w:lvlText w:val="%9."/>
      <w:lvlJc w:val="left"/>
      <w:rPr>
        <w:rFonts w:ascii="Times New Roman" w:hAnsi="Times New Roman" w:cs="Times New Roman"/>
        <w:b w:val="0"/>
        <w:bCs w:val="0"/>
        <w:i w:val="0"/>
        <w:iCs w:val="0"/>
        <w:strike w:val="0"/>
        <w:color w:val="auto"/>
        <w:sz w:val="24"/>
        <w:szCs w:val="24"/>
        <w:u w:val="none"/>
      </w:rPr>
    </w:lvl>
  </w:abstractNum>
  <w:abstractNum w:abstractNumId="1">
    <w:nsid w:val="00000002"/>
    <w:multiLevelType w:val="multilevel"/>
    <w:tmpl w:val="00000002"/>
    <w:lvl w:ilvl="0">
      <w:start w:val="1"/>
      <w:numFmt w:val="decimal"/>
      <w:lvlText w:val="%1."/>
      <w:lvlJc w:val="left"/>
      <w:pPr>
        <w:ind w:left="1304"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664"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2024"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2384"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744"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3104"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3464"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824"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4184" w:hanging="360"/>
      </w:pPr>
      <w:rPr>
        <w:rFonts w:ascii="Times New Roman" w:hAnsi="Times New Roman" w:cs="Times New Roman"/>
        <w:b w:val="0"/>
        <w:bCs w:val="0"/>
        <w:i w:val="0"/>
        <w:iCs w:val="0"/>
        <w:strike w:val="0"/>
        <w:color w:val="auto"/>
        <w:sz w:val="24"/>
        <w:szCs w:val="24"/>
        <w:u w:val="none"/>
      </w:rPr>
    </w:lvl>
  </w:abstractNum>
  <w:abstractNum w:abstractNumId="2">
    <w:nsid w:val="00000003"/>
    <w:multiLevelType w:val="multilevel"/>
    <w:tmpl w:val="00000003"/>
    <w:lvl w:ilvl="0">
      <w:start w:val="1"/>
      <w:numFmt w:val="lowerLetter"/>
      <w:lvlText w:val="%1)"/>
      <w:lvlJc w:val="left"/>
      <w:pPr>
        <w:ind w:left="1304"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664"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2024"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2384"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2744"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3104"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3464"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3824"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4184" w:hanging="360"/>
      </w:pPr>
      <w:rPr>
        <w:rFonts w:ascii="Times New Roman" w:hAnsi="Times New Roman" w:cs="Times New Roman"/>
        <w:b w:val="0"/>
        <w:bCs w:val="0"/>
        <w:i w:val="0"/>
        <w:iCs w:val="0"/>
        <w:strike w:val="0"/>
        <w:color w:val="auto"/>
        <w:sz w:val="24"/>
        <w:szCs w:val="24"/>
        <w:u w:val="none"/>
      </w:rPr>
    </w:lvl>
  </w:abstractNum>
  <w:num w:numId="1">
    <w:abstractNumId w:val="0"/>
  </w:num>
  <w:num w:numId="2">
    <w:abstractNumId w:val="1"/>
  </w:num>
  <w:num w:numId="3">
    <w:abstractNumId w:val="2"/>
  </w:num>
  <w:num w:numId="4">
    <w:abstractNumId w:val="1"/>
    <w:lvlOverride w:ilvl="0">
      <w:lvl w:ilvl="0">
        <w:start w:val="1"/>
        <w:numFmt w:val="decimal"/>
        <w:lvlText w:val="%1."/>
        <w:lvlJc w:val="left"/>
        <w:pPr>
          <w:ind w:left="907" w:hanging="360"/>
        </w:pPr>
        <w:rPr>
          <w:rFonts w:ascii="Times New Roman" w:hAnsi="Times New Roman" w:cs="Times New Roman"/>
          <w:b w:val="0"/>
          <w:bCs w:val="0"/>
          <w:i w:val="0"/>
          <w:iCs w:val="0"/>
          <w:strike w:val="0"/>
          <w:color w:val="auto"/>
          <w:sz w:val="20"/>
          <w:szCs w:val="20"/>
          <w:u w:val="none"/>
        </w:rPr>
      </w:lvl>
    </w:lvlOverride>
    <w:lvlOverride w:ilvl="1">
      <w:lvl w:ilvl="1">
        <w:start w:val="1"/>
        <w:numFmt w:val="decimal"/>
        <w:lvlText w:val="%2."/>
        <w:lvlJc w:val="left"/>
        <w:pPr>
          <w:ind w:left="1267" w:hanging="360"/>
        </w:pPr>
        <w:rPr>
          <w:rFonts w:ascii="Times New Roman" w:hAnsi="Times New Roman" w:cs="Times New Roman"/>
          <w:b w:val="0"/>
          <w:bCs w:val="0"/>
          <w:i w:val="0"/>
          <w:iCs w:val="0"/>
          <w:strike w:val="0"/>
          <w:color w:val="auto"/>
          <w:sz w:val="20"/>
          <w:szCs w:val="20"/>
          <w:u w:val="none"/>
        </w:rPr>
      </w:lvl>
    </w:lvlOverride>
    <w:lvlOverride w:ilvl="2">
      <w:lvl w:ilvl="2">
        <w:start w:val="1"/>
        <w:numFmt w:val="decimal"/>
        <w:lvlText w:val="%3."/>
        <w:lvlJc w:val="left"/>
        <w:pPr>
          <w:ind w:left="1627" w:hanging="360"/>
        </w:pPr>
        <w:rPr>
          <w:rFonts w:ascii="Times New Roman" w:hAnsi="Times New Roman" w:cs="Times New Roman"/>
          <w:b w:val="0"/>
          <w:bCs w:val="0"/>
          <w:i w:val="0"/>
          <w:iCs w:val="0"/>
          <w:strike w:val="0"/>
          <w:color w:val="auto"/>
          <w:sz w:val="20"/>
          <w:szCs w:val="20"/>
          <w:u w:val="none"/>
        </w:rPr>
      </w:lvl>
    </w:lvlOverride>
    <w:lvlOverride w:ilvl="3">
      <w:lvl w:ilvl="3">
        <w:start w:val="1"/>
        <w:numFmt w:val="decimal"/>
        <w:lvlText w:val="%4."/>
        <w:lvlJc w:val="left"/>
        <w:pPr>
          <w:ind w:left="1987" w:hanging="360"/>
        </w:pPr>
        <w:rPr>
          <w:rFonts w:ascii="Times New Roman" w:hAnsi="Times New Roman" w:cs="Times New Roman"/>
          <w:b w:val="0"/>
          <w:bCs w:val="0"/>
          <w:i w:val="0"/>
          <w:iCs w:val="0"/>
          <w:strike w:val="0"/>
          <w:color w:val="auto"/>
          <w:sz w:val="20"/>
          <w:szCs w:val="20"/>
          <w:u w:val="none"/>
        </w:rPr>
      </w:lvl>
    </w:lvlOverride>
    <w:lvlOverride w:ilvl="4">
      <w:lvl w:ilvl="4">
        <w:start w:val="1"/>
        <w:numFmt w:val="decimal"/>
        <w:lvlText w:val="%5."/>
        <w:lvlJc w:val="left"/>
        <w:pPr>
          <w:ind w:left="2347" w:hanging="360"/>
        </w:pPr>
        <w:rPr>
          <w:rFonts w:ascii="Times New Roman" w:hAnsi="Times New Roman" w:cs="Times New Roman"/>
          <w:b w:val="0"/>
          <w:bCs w:val="0"/>
          <w:i w:val="0"/>
          <w:iCs w:val="0"/>
          <w:strike w:val="0"/>
          <w:color w:val="auto"/>
          <w:sz w:val="20"/>
          <w:szCs w:val="20"/>
          <w:u w:val="none"/>
        </w:rPr>
      </w:lvl>
    </w:lvlOverride>
    <w:lvlOverride w:ilvl="5">
      <w:lvl w:ilvl="5">
        <w:start w:val="1"/>
        <w:numFmt w:val="decimal"/>
        <w:lvlText w:val="%6."/>
        <w:lvlJc w:val="left"/>
        <w:pPr>
          <w:ind w:left="2707" w:hanging="360"/>
        </w:pPr>
        <w:rPr>
          <w:rFonts w:ascii="Times New Roman" w:hAnsi="Times New Roman" w:cs="Times New Roman"/>
          <w:b w:val="0"/>
          <w:bCs w:val="0"/>
          <w:i w:val="0"/>
          <w:iCs w:val="0"/>
          <w:strike w:val="0"/>
          <w:color w:val="auto"/>
          <w:sz w:val="20"/>
          <w:szCs w:val="20"/>
          <w:u w:val="none"/>
        </w:rPr>
      </w:lvl>
    </w:lvlOverride>
    <w:lvlOverride w:ilvl="6">
      <w:lvl w:ilvl="6">
        <w:start w:val="1"/>
        <w:numFmt w:val="decimal"/>
        <w:lvlText w:val="%7."/>
        <w:lvlJc w:val="left"/>
        <w:pPr>
          <w:ind w:left="3067" w:hanging="360"/>
        </w:pPr>
        <w:rPr>
          <w:rFonts w:ascii="Times New Roman" w:hAnsi="Times New Roman" w:cs="Times New Roman"/>
          <w:b w:val="0"/>
          <w:bCs w:val="0"/>
          <w:i w:val="0"/>
          <w:iCs w:val="0"/>
          <w:strike w:val="0"/>
          <w:color w:val="auto"/>
          <w:sz w:val="20"/>
          <w:szCs w:val="20"/>
          <w:u w:val="none"/>
        </w:rPr>
      </w:lvl>
    </w:lvlOverride>
    <w:lvlOverride w:ilvl="7">
      <w:lvl w:ilvl="7">
        <w:start w:val="1"/>
        <w:numFmt w:val="decimal"/>
        <w:lvlText w:val="%8."/>
        <w:lvlJc w:val="left"/>
        <w:pPr>
          <w:ind w:left="3427" w:hanging="360"/>
        </w:pPr>
        <w:rPr>
          <w:rFonts w:ascii="Times New Roman" w:hAnsi="Times New Roman" w:cs="Times New Roman"/>
          <w:b w:val="0"/>
          <w:bCs w:val="0"/>
          <w:i w:val="0"/>
          <w:iCs w:val="0"/>
          <w:strike w:val="0"/>
          <w:color w:val="auto"/>
          <w:sz w:val="20"/>
          <w:szCs w:val="20"/>
          <w:u w:val="none"/>
        </w:rPr>
      </w:lvl>
    </w:lvlOverride>
    <w:lvlOverride w:ilvl="8">
      <w:lvl w:ilvl="8">
        <w:start w:val="1"/>
        <w:numFmt w:val="decimal"/>
        <w:lvlText w:val="%9."/>
        <w:lvlJc w:val="left"/>
        <w:pPr>
          <w:ind w:left="3787" w:hanging="360"/>
        </w:pPr>
        <w:rPr>
          <w:rFonts w:ascii="Times New Roman" w:hAnsi="Times New Roman" w:cs="Times New Roman"/>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94"/>
    <w:rsid w:val="00193394"/>
    <w:rsid w:val="008C3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4968</Words>
  <Characters>29813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1</cp:revision>
  <dcterms:created xsi:type="dcterms:W3CDTF">2018-01-11T08:26:00Z</dcterms:created>
  <dcterms:modified xsi:type="dcterms:W3CDTF">2018-01-11T08:27:00Z</dcterms:modified>
</cp:coreProperties>
</file>