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AE" w:rsidRPr="009A6DAE" w:rsidRDefault="009A6DAE" w:rsidP="009A6DA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Pr="009A6DAE">
        <w:rPr>
          <w:rFonts w:ascii="Times New Roman" w:hAnsi="Times New Roman" w:cs="Times New Roman"/>
          <w:b/>
          <w:bCs/>
          <w:sz w:val="24"/>
          <w:szCs w:val="24"/>
        </w:rPr>
        <w:t>XXV/180/17</w:t>
      </w:r>
    </w:p>
    <w:p w:rsidR="009A6DAE" w:rsidRPr="009A6DAE" w:rsidRDefault="009A6DAE" w:rsidP="009A6DA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AE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9A6DAE" w:rsidRPr="009A6DAE" w:rsidRDefault="009A6DAE" w:rsidP="009A6DA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AE">
        <w:rPr>
          <w:rFonts w:ascii="Times New Roman" w:hAnsi="Times New Roman" w:cs="Times New Roman"/>
          <w:b/>
          <w:bCs/>
          <w:sz w:val="24"/>
          <w:szCs w:val="24"/>
        </w:rPr>
        <w:t xml:space="preserve">    z dnia 25 września 2017r.</w:t>
      </w:r>
    </w:p>
    <w:p w:rsidR="009A6DAE" w:rsidRPr="009A6DAE" w:rsidRDefault="009A6DAE" w:rsidP="009A6DA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AE">
        <w:rPr>
          <w:rFonts w:ascii="Times New Roman" w:hAnsi="Times New Roman" w:cs="Times New Roman"/>
          <w:sz w:val="24"/>
          <w:szCs w:val="24"/>
        </w:rPr>
        <w:t>W sprawie : zmiany wieloletniej prognozy finansowej Gminy Brudzeń Duży na lata   2017 – 2033.</w:t>
      </w:r>
    </w:p>
    <w:p w:rsidR="009A6DAE" w:rsidRPr="009A6DAE" w:rsidRDefault="009A6DAE" w:rsidP="009A6DA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DAE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9A6DAE">
        <w:rPr>
          <w:rFonts w:ascii="Times New Roman" w:hAnsi="Times New Roman" w:cs="Times New Roman"/>
          <w:sz w:val="24"/>
          <w:szCs w:val="24"/>
        </w:rPr>
        <w:t xml:space="preserve">ustawy z dnia 8 marca 1990r. o samorządzie gminnym (tekst jednolity z 2016 Dz. U.  poz. 446 z póź. zm.) oraz </w:t>
      </w:r>
      <w:r w:rsidRPr="009A6DAE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231, art. 232 ustawy z dnia 27 sierpnia 2009r. o finansach publicznych (tekst jednolity Dz. U. z 2016, poz. 1870 z późn. zm) oraz uchwały Nr XVIII/133/16 z dnia 28 grudnia 2016r. Rady Gminy w Brudzeniu Dużym na lata 2017-2033 </w:t>
      </w:r>
      <w:bookmarkStart w:id="0" w:name="_GoBack"/>
      <w:bookmarkEnd w:id="0"/>
    </w:p>
    <w:p w:rsidR="009A6DAE" w:rsidRPr="009A6DAE" w:rsidRDefault="009A6DAE" w:rsidP="009A6DA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DAE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A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AE">
        <w:rPr>
          <w:rFonts w:ascii="Times New Roman" w:hAnsi="Times New Roman" w:cs="Times New Roman"/>
          <w:sz w:val="24"/>
          <w:szCs w:val="24"/>
        </w:rPr>
        <w:t>Zmianie ulega załącznik Nr 1 do Uchwały Nr XVIII/133/16 Rady Gminy w Brudzeniu Dużym z dnia 28.12.2016r. pn. „Wieloletnia Prognoza Finansowa”, który otrzymuje brzmienie jak załącznik Nr 1 do niniejszej Uchwały oraz zmianie ulega załącznik Nr 2 do Uchwały Nr XVIII/133/16 Rady Gminy w Brudzeniu Dużym z dnia 28.12.2016r. pn. "Wykaz przedsięwzięć do WPF", który otrzymuje brzmienie jak załącznik Nr 2 do niniejszej Uchwały.</w:t>
      </w: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AE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9A6DAE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DAE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AE" w:rsidRPr="009A6DAE" w:rsidRDefault="009A6DAE" w:rsidP="009A6D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DAE">
        <w:rPr>
          <w:rFonts w:ascii="Times New Roman" w:hAnsi="Times New Roman" w:cs="Times New Roman"/>
          <w:sz w:val="24"/>
          <w:szCs w:val="24"/>
        </w:rPr>
        <w:t>Uchwała wchodzi w życie z dniem podjęcia.</w:t>
      </w:r>
      <w:r w:rsidRPr="009A6DA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9A6DAE" w:rsidRPr="009A6DAE" w:rsidRDefault="009A6DAE" w:rsidP="009A6DA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AE" w:rsidRPr="009A6DAE" w:rsidRDefault="009A6DAE" w:rsidP="009A6DAE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9A6DAE" w:rsidRPr="009A6DAE" w:rsidRDefault="009A6DAE" w:rsidP="009A6D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DAE" w:rsidRPr="009A6DAE" w:rsidRDefault="009A6DAE" w:rsidP="009A6D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DAE"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9A6DAE" w:rsidRPr="009A6DAE" w:rsidRDefault="009A6DAE" w:rsidP="009A6D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A6DAE">
        <w:rPr>
          <w:rFonts w:ascii="Times New Roman" w:hAnsi="Times New Roman" w:cs="Times New Roman"/>
          <w:sz w:val="24"/>
          <w:szCs w:val="24"/>
        </w:rPr>
        <w:t>Rafał Nowak</w:t>
      </w:r>
    </w:p>
    <w:p w:rsidR="009A6DAE" w:rsidRPr="009A6DAE" w:rsidRDefault="009A6DAE" w:rsidP="009A6DA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6DA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9A6DAE" w:rsidRPr="009A6DAE" w:rsidRDefault="009A6DAE" w:rsidP="009A6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AE" w:rsidRDefault="009A6DAE" w:rsidP="003975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AE" w:rsidRDefault="009A6DAE" w:rsidP="003975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6DAE" w:rsidRDefault="009A6DAE" w:rsidP="003975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563" w:rsidRPr="00397563" w:rsidRDefault="00397563" w:rsidP="0039756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563">
        <w:rPr>
          <w:rFonts w:ascii="Times New Roman" w:hAnsi="Times New Roman" w:cs="Times New Roman"/>
          <w:b/>
          <w:bCs/>
          <w:sz w:val="24"/>
          <w:szCs w:val="24"/>
        </w:rPr>
        <w:lastRenderedPageBreak/>
        <w:t>Objaśnienia</w:t>
      </w:r>
    </w:p>
    <w:p w:rsidR="00397563" w:rsidRPr="00397563" w:rsidRDefault="00397563" w:rsidP="0039756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563" w:rsidRPr="00397563" w:rsidRDefault="00397563" w:rsidP="0039756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ab/>
        <w:t>W Wieloletniej Prognozie Finansowej urealniono załącznik Nr 1 do Uchwały Nr XVIII/133/16 Rady Gminy w Brudzeniu Dużym z dnia 28 grudnia 2016r. pn. "Wieloletnia Prognoza Finansowa" oraz załącznik Nr 2 do uchwały Nr XVIII/133/16 Rady Gminy w Brudzeniu Dużym z dnia 28 grudnia 2016r. pn. „Wykaz przedsięwzięć do WPF”.</w:t>
      </w:r>
    </w:p>
    <w:p w:rsidR="00397563" w:rsidRPr="00397563" w:rsidRDefault="00397563" w:rsidP="0039756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ab/>
        <w:t xml:space="preserve">Dokonuje się zmiany planu dochodów i wydatków zgodnie ze zmianą Uchwały Budżetowej na rok 2017 Nr XVIII/132/16 Rady Gminy Brudzeń Duży z dnia 28 grudnia 2016r. </w:t>
      </w:r>
    </w:p>
    <w:p w:rsidR="00397563" w:rsidRPr="00397563" w:rsidRDefault="00397563" w:rsidP="0039756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4"/>
          <w:szCs w:val="24"/>
        </w:rPr>
      </w:pPr>
    </w:p>
    <w:p w:rsidR="00397563" w:rsidRPr="00397563" w:rsidRDefault="00397563" w:rsidP="00397563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563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397563" w:rsidRPr="00397563" w:rsidRDefault="00397563" w:rsidP="00397563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Dochody ogółem w 2017 roku kształtują się na poziomie </w:t>
      </w:r>
      <w:r>
        <w:rPr>
          <w:rFonts w:ascii="Times New Roman" w:hAnsi="Times New Roman" w:cs="Times New Roman"/>
          <w:b/>
          <w:bCs/>
          <w:sz w:val="24"/>
          <w:szCs w:val="24"/>
        </w:rPr>
        <w:t>29 682 465,13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397563" w:rsidRPr="00397563" w:rsidRDefault="00397563" w:rsidP="00397563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>Zmianie uległy dochody bieżące kolumna 1.1</w:t>
      </w:r>
    </w:p>
    <w:p w:rsidR="00397563" w:rsidRPr="00397563" w:rsidRDefault="00397563" w:rsidP="0039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 Zwiększono plan dochodów bieżących o kwotę </w:t>
      </w:r>
      <w:r w:rsidR="00E27F54">
        <w:rPr>
          <w:rFonts w:ascii="Times New Roman" w:hAnsi="Times New Roman" w:cs="Times New Roman"/>
          <w:b/>
          <w:bCs/>
          <w:sz w:val="24"/>
          <w:szCs w:val="24"/>
        </w:rPr>
        <w:t>23 016,00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397563" w:rsidRPr="00397563" w:rsidRDefault="003A2EED" w:rsidP="0039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wynika z Zarządzenia</w:t>
      </w:r>
      <w:r w:rsidR="00397563" w:rsidRPr="00397563">
        <w:rPr>
          <w:rFonts w:ascii="Times New Roman" w:hAnsi="Times New Roman" w:cs="Times New Roman"/>
          <w:sz w:val="24"/>
          <w:szCs w:val="24"/>
        </w:rPr>
        <w:t xml:space="preserve"> Wójta Gminy Brudzeń Duży tj. ze zwiększenia dochodów bieżących </w:t>
      </w:r>
      <w:r>
        <w:rPr>
          <w:rFonts w:ascii="Times New Roman" w:hAnsi="Times New Roman" w:cs="Times New Roman"/>
          <w:sz w:val="24"/>
          <w:szCs w:val="24"/>
        </w:rPr>
        <w:t>z tytułu dotacji i środków przeznaczonych na cele bieżące</w:t>
      </w:r>
      <w:r w:rsidR="00397563" w:rsidRPr="00397563">
        <w:rPr>
          <w:rFonts w:ascii="Times New Roman" w:hAnsi="Times New Roman" w:cs="Times New Roman"/>
          <w:sz w:val="24"/>
          <w:szCs w:val="24"/>
        </w:rPr>
        <w:t xml:space="preserve"> o kwotę </w:t>
      </w:r>
      <w:r w:rsidR="00E27F54">
        <w:rPr>
          <w:rFonts w:ascii="Times New Roman" w:hAnsi="Times New Roman" w:cs="Times New Roman"/>
          <w:b/>
          <w:bCs/>
          <w:sz w:val="24"/>
          <w:szCs w:val="24"/>
        </w:rPr>
        <w:t>15 016,00</w:t>
      </w:r>
      <w:r w:rsidR="00397563"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397563" w:rsidRPr="00397563">
        <w:rPr>
          <w:rFonts w:ascii="Times New Roman" w:hAnsi="Times New Roman" w:cs="Times New Roman"/>
          <w:sz w:val="24"/>
          <w:szCs w:val="24"/>
        </w:rPr>
        <w:t>kolumna 1.1.5.</w:t>
      </w:r>
      <w:r>
        <w:rPr>
          <w:rFonts w:ascii="Times New Roman" w:hAnsi="Times New Roman" w:cs="Times New Roman"/>
          <w:sz w:val="24"/>
          <w:szCs w:val="24"/>
        </w:rPr>
        <w:t xml:space="preserve"> Powyższa kwota dotyczy zwiększenia planu dochodów bieżących na opłacenie składki zdrowotnej za osoby pobierające niektóre świadczenia rodzinne oraz zasiłek dla opiekuna,</w:t>
      </w:r>
      <w:r w:rsidRPr="003A2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zwiększenia planu dochodów bieżących na realizację programu „Pomoc państwa w zakresie dożywiania” oraz na realizację zadań związanych z przyznaniem Karty Dużej Rodziny.</w:t>
      </w:r>
    </w:p>
    <w:p w:rsidR="00E27F54" w:rsidRDefault="003A2EED" w:rsidP="003A2E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7563" w:rsidRPr="00397563">
        <w:rPr>
          <w:rFonts w:ascii="Times New Roman" w:hAnsi="Times New Roman" w:cs="Times New Roman"/>
          <w:sz w:val="24"/>
          <w:szCs w:val="24"/>
        </w:rPr>
        <w:t xml:space="preserve">Bieżącą uchwałą zwiększa się plan dochodów bieżących o kwotę </w:t>
      </w:r>
      <w:r w:rsidR="00E27F54">
        <w:rPr>
          <w:rFonts w:ascii="Times New Roman" w:hAnsi="Times New Roman" w:cs="Times New Roman"/>
          <w:b/>
          <w:bCs/>
          <w:sz w:val="24"/>
          <w:szCs w:val="24"/>
        </w:rPr>
        <w:t>8 000,00</w:t>
      </w:r>
      <w:r w:rsidR="00397563"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 zł. </w:t>
      </w:r>
      <w:r>
        <w:rPr>
          <w:rFonts w:ascii="Times New Roman" w:hAnsi="Times New Roman" w:cs="Times New Roman"/>
          <w:sz w:val="24"/>
          <w:szCs w:val="24"/>
        </w:rPr>
        <w:t>Zmiany wynikają z</w:t>
      </w:r>
      <w:r w:rsidR="00397563" w:rsidRPr="00397563">
        <w:rPr>
          <w:rFonts w:ascii="Times New Roman" w:hAnsi="Times New Roman" w:cs="Times New Roman"/>
          <w:sz w:val="24"/>
          <w:szCs w:val="24"/>
        </w:rPr>
        <w:t xml:space="preserve"> </w:t>
      </w:r>
      <w:r w:rsidR="00E27F54">
        <w:rPr>
          <w:rFonts w:ascii="Times New Roman" w:hAnsi="Times New Roman" w:cs="Times New Roman"/>
          <w:sz w:val="24"/>
          <w:szCs w:val="24"/>
        </w:rPr>
        <w:t>otrzymanej darowizny na dofinansowanie imprezy pn. „Festiwal Ginących Zawodów”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F54" w:rsidRPr="00E27F54" w:rsidRDefault="00397563" w:rsidP="003A2EED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Dochody majątkowe kolumna 1.2 </w:t>
      </w:r>
      <w:r w:rsidR="00E27F54">
        <w:rPr>
          <w:rFonts w:ascii="Times New Roman" w:hAnsi="Times New Roman" w:cs="Times New Roman"/>
          <w:sz w:val="24"/>
          <w:szCs w:val="24"/>
        </w:rPr>
        <w:t xml:space="preserve">oraz 1.2.2 zwiększono o </w:t>
      </w:r>
      <w:r w:rsidR="00E27F54">
        <w:rPr>
          <w:rFonts w:ascii="Times New Roman" w:hAnsi="Times New Roman" w:cs="Times New Roman"/>
          <w:b/>
          <w:bCs/>
          <w:sz w:val="24"/>
          <w:szCs w:val="24"/>
        </w:rPr>
        <w:t>114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000,00</w:t>
      </w:r>
      <w:r w:rsidRPr="00397563">
        <w:rPr>
          <w:rFonts w:ascii="Times New Roman" w:hAnsi="Times New Roman" w:cs="Times New Roman"/>
          <w:sz w:val="24"/>
          <w:szCs w:val="24"/>
        </w:rPr>
        <w:t xml:space="preserve"> </w:t>
      </w:r>
      <w:r w:rsidR="00E27F54"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>związku z przyznaniem dotacji z Województwa Mazowieckiego w Warszawie na dofinansowanie zadania majątkowego pn. „ Budowa – modernizacja drogi dojazdowej do gruntów rolnych w miejscowości Żerniki gmina Brudzeń Duży”. Zgodnie z pismem Nr 192/UMWM/07/2017/RW-RM-II/1/88 z dnia 25.07.2017 r. w/w dotacja w niniejszej uchwale nie będzie po stronie wydatków przeznaczona na realizację w/w zadania majątkowego, ponieważ Uchwałą Rady Gminy Nr XXIII/170/17 z dnia 05 lipca 2017 r. zostały na realizację w/w zadania zabezpieczone środki finansowe w całości.</w:t>
      </w:r>
    </w:p>
    <w:p w:rsidR="00397563" w:rsidRPr="00397563" w:rsidRDefault="00397563" w:rsidP="0039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Wydatki ogółem w 2017 roku kolumna 2 zwiększono do kwoty </w:t>
      </w:r>
      <w:r w:rsidR="00E27F54">
        <w:rPr>
          <w:rFonts w:ascii="Times New Roman" w:hAnsi="Times New Roman" w:cs="Times New Roman"/>
          <w:b/>
          <w:bCs/>
          <w:sz w:val="24"/>
          <w:szCs w:val="24"/>
        </w:rPr>
        <w:t>30 030 617,13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</w:p>
    <w:p w:rsidR="00397563" w:rsidRPr="00397563" w:rsidRDefault="00397563" w:rsidP="00397563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lastRenderedPageBreak/>
        <w:t xml:space="preserve">Zmianie uległy wydatki bieżące kolumna 2.1 i wynoszą </w:t>
      </w:r>
      <w:r w:rsidR="00E27F54">
        <w:rPr>
          <w:rFonts w:ascii="Times New Roman" w:hAnsi="Times New Roman" w:cs="Times New Roman"/>
          <w:b/>
          <w:bCs/>
          <w:sz w:val="24"/>
          <w:szCs w:val="24"/>
        </w:rPr>
        <w:t>27 462 317,13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zł.</w:t>
      </w:r>
      <w:r w:rsidRPr="003975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563" w:rsidRPr="00397563" w:rsidRDefault="00397563" w:rsidP="00E143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>Zmiany wprowadzone uchwałą dotyczą zwiększenia planu wydatków bieżących:</w:t>
      </w:r>
    </w:p>
    <w:p w:rsidR="00E27F54" w:rsidRPr="00E27F54" w:rsidRDefault="00397563" w:rsidP="00E14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- </w:t>
      </w:r>
      <w:r w:rsidR="00E27F54"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kwocie </w:t>
      </w:r>
      <w:r w:rsidR="00E27F54" w:rsidRPr="00E27F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8 000,00 </w:t>
      </w:r>
      <w:r w:rsidR="00E27F54"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>na wydatki związane z promocją Gminy tj. na sfinansowanie i zorganizowanie Dożynek Gminnych w Siecieniu.</w:t>
      </w:r>
    </w:p>
    <w:p w:rsidR="00E27F54" w:rsidRPr="00E27F54" w:rsidRDefault="00E27F54" w:rsidP="00E14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 kwocie </w:t>
      </w:r>
      <w:r w:rsidRPr="00E27F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11 000,00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przeznaczeniem na wyposażenie i zapewnienie gotowości bojowej jednostek OSP.</w:t>
      </w:r>
    </w:p>
    <w:p w:rsidR="00E27F54" w:rsidRPr="00E27F54" w:rsidRDefault="00E27F54" w:rsidP="00E14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 kwocie </w:t>
      </w:r>
      <w:r w:rsidRPr="00E27F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114 000,00 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>z przeznaczeniem na spłatę odsetek od zaciągniętego kredytu, ponieważ Uchwałą Rady Gminy Nr XXIII/170/17 z dnia 05 lipca 2017 r. plan został zmniejszony do momentu wprowadzenia do budżetu Gminy dotacji z Województwa Mazowieckiego w Warszawie. W Uchwale Rady Gminy z dnia 05 lipca 2017 r. był zapis, iż z tej dotacji zostanie zwiększony plan wydatków na spłatę odsetek w takiej wysokości jaka będzie niezbędna do zapłaty drugiej raty odsetek od zaciągniętego kredytu.</w:t>
      </w:r>
    </w:p>
    <w:p w:rsidR="00397563" w:rsidRPr="00397563" w:rsidRDefault="00E27F54" w:rsidP="00E27F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w kwocie </w:t>
      </w:r>
      <w:r w:rsidRPr="00E27F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8 000,00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zapłatę należności za prowizję bankową z tytułu realizacji przelewów bankowych przez GOPS w Brudzeniu</w:t>
      </w:r>
      <w:r w:rsidR="00397563" w:rsidRPr="00397563">
        <w:rPr>
          <w:rFonts w:ascii="Times New Roman" w:hAnsi="Times New Roman" w:cs="Times New Roman"/>
          <w:sz w:val="24"/>
          <w:szCs w:val="24"/>
        </w:rPr>
        <w:t>.</w:t>
      </w:r>
    </w:p>
    <w:p w:rsidR="00397563" w:rsidRDefault="00397563" w:rsidP="00E143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Zmiany wprowadzone uchwałą dotyczą również zmniejszenia planu wydatków bieżących w </w:t>
      </w:r>
      <w:r w:rsidR="00E27F54"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397563">
        <w:rPr>
          <w:rFonts w:ascii="Times New Roman" w:hAnsi="Times New Roman" w:cs="Times New Roman"/>
          <w:sz w:val="24"/>
          <w:szCs w:val="24"/>
        </w:rPr>
        <w:t xml:space="preserve">kwocie </w:t>
      </w:r>
      <w:r w:rsidR="00E27F54">
        <w:rPr>
          <w:rFonts w:ascii="Times New Roman" w:hAnsi="Times New Roman" w:cs="Times New Roman"/>
          <w:b/>
          <w:bCs/>
          <w:sz w:val="24"/>
          <w:szCs w:val="24"/>
        </w:rPr>
        <w:t>219 000,00</w:t>
      </w:r>
      <w:r w:rsidRPr="00397563">
        <w:rPr>
          <w:rFonts w:ascii="Times New Roman" w:hAnsi="Times New Roman" w:cs="Times New Roman"/>
          <w:sz w:val="24"/>
          <w:szCs w:val="24"/>
        </w:rPr>
        <w:t xml:space="preserve">. </w:t>
      </w:r>
      <w:r w:rsidR="00E27F54">
        <w:rPr>
          <w:rFonts w:ascii="Times New Roman" w:hAnsi="Times New Roman" w:cs="Times New Roman"/>
          <w:sz w:val="24"/>
          <w:szCs w:val="24"/>
        </w:rPr>
        <w:t>Zmniejszenie dotyczy:</w:t>
      </w:r>
    </w:p>
    <w:p w:rsidR="00E27F54" w:rsidRPr="00E27F54" w:rsidRDefault="00E27F54" w:rsidP="00E143A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plan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wydatków bieżących w kwocie </w:t>
      </w:r>
      <w:r w:rsidRPr="00E27F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150 000,00 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>na wynagr</w:t>
      </w:r>
      <w:r w:rsidR="00675CA2">
        <w:rPr>
          <w:rFonts w:ascii="Times New Roman" w:eastAsia="Calibri" w:hAnsi="Times New Roman" w:cs="Times New Roman"/>
          <w:sz w:val="24"/>
          <w:szCs w:val="24"/>
          <w:lang w:eastAsia="pl-PL"/>
        </w:rPr>
        <w:t>odzeniach osobowych w Szkołach P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>odstawowych.</w:t>
      </w:r>
    </w:p>
    <w:p w:rsidR="00E27F54" w:rsidRPr="00E27F54" w:rsidRDefault="00E27F54" w:rsidP="00E27F5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Środki przenosi się na realizację zadania majątkowego pn. „Budowa dróg osiedlowych w Siecieniu” do chwili rozpatrzenia wniosku dotyczącego przesunięcia terminu spłaty II raty kredytu na okres późniejszy, złożonego przez Gminę do Banku Ochrony Środowiska w Warszawie. Gmina spełnia wszystkie warunki i kryteria niezbędne do przesunięcia terminu spłaty raty kredytu. Po podpisaniu aneksu do umowy kredytowej z BOŚ środki Uchwałą Rady zostaną przesunięte w kwocie </w:t>
      </w:r>
      <w:r w:rsidRPr="00E27F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150 000,00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wypłatę wynagrodzeń osobowych.</w:t>
      </w:r>
    </w:p>
    <w:p w:rsidR="00E27F54" w:rsidRPr="00E27F54" w:rsidRDefault="00E27F54" w:rsidP="00E27F5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>- plan</w:t>
      </w:r>
      <w:r w:rsidR="00675CA2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wydatków bieżących w kwocie </w:t>
      </w:r>
      <w:r w:rsidRPr="00E27F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69 000,00 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>na wynagrodzeniach osobowych w Gimnazjach.</w:t>
      </w:r>
    </w:p>
    <w:p w:rsidR="00E27F54" w:rsidRPr="00E27F54" w:rsidRDefault="00E27F54" w:rsidP="00E27F5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Środki przenosi się na realizację zadania majątkowego pn. „Budowa dróg osiedlowych                    w Siecieniu”  w kwocie </w:t>
      </w:r>
      <w:r w:rsidRPr="00E27F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50 000,00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kwotę </w:t>
      </w:r>
      <w:r w:rsidRPr="00E27F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19 000,00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pozostałe wydatki bieżące</w:t>
      </w:r>
      <w:r w:rsidR="00675CA2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 podpisaniu aneksu do umowy kredytowej z BOŚ środki Uchwałą Rady zostaną przesunięte w kwocie </w:t>
      </w:r>
      <w:r w:rsidRPr="00E27F5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69 000,00</w:t>
      </w:r>
      <w:r w:rsidRPr="00E27F5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wypłatę wynagrodzeń osobowych.</w:t>
      </w:r>
    </w:p>
    <w:p w:rsidR="00E27F54" w:rsidRDefault="00E27F54" w:rsidP="0039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F54" w:rsidRDefault="00E27F54" w:rsidP="0039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563" w:rsidRPr="00397563" w:rsidRDefault="00397563" w:rsidP="003975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397563"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397563">
        <w:rPr>
          <w:rFonts w:ascii="Times New Roman" w:hAnsi="Times New Roman" w:cs="Times New Roman"/>
          <w:sz w:val="24"/>
          <w:szCs w:val="24"/>
        </w:rPr>
        <w:t xml:space="preserve">Zmiany wprowadzone Zarządzeniami Wójta Gminy w Brudzeniu Dużym dotyczą zwiększenia planu wydatków bieżących w kwocie </w:t>
      </w:r>
      <w:r w:rsidR="00E143A5">
        <w:rPr>
          <w:rFonts w:ascii="Times New Roman" w:hAnsi="Times New Roman" w:cs="Times New Roman"/>
          <w:b/>
          <w:bCs/>
          <w:sz w:val="24"/>
          <w:szCs w:val="24"/>
        </w:rPr>
        <w:t>32 554,00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E143A5" w:rsidRPr="00E14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3A5" w:rsidRPr="00E143A5">
        <w:rPr>
          <w:rFonts w:ascii="Times New Roman" w:hAnsi="Times New Roman" w:cs="Times New Roman"/>
          <w:bCs/>
          <w:sz w:val="24"/>
          <w:szCs w:val="24"/>
        </w:rPr>
        <w:t xml:space="preserve"> oraz zmniejszenia planu  wydatków bieżących w kwocie</w:t>
      </w:r>
      <w:r w:rsidR="00E143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43A5">
        <w:rPr>
          <w:rFonts w:ascii="Times New Roman" w:hAnsi="Times New Roman" w:cs="Times New Roman"/>
          <w:b/>
          <w:bCs/>
          <w:sz w:val="24"/>
          <w:szCs w:val="24"/>
        </w:rPr>
        <w:t>17 538,00 zł.</w:t>
      </w:r>
      <w:r w:rsidR="00E143A5" w:rsidRPr="00E143A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97563" w:rsidRPr="00397563" w:rsidRDefault="00397563" w:rsidP="0039756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  </w:t>
      </w:r>
      <w:r w:rsidRPr="00397563">
        <w:rPr>
          <w:rFonts w:ascii="Times New Roman" w:hAnsi="Times New Roman" w:cs="Times New Roman"/>
          <w:sz w:val="24"/>
          <w:szCs w:val="24"/>
        </w:rPr>
        <w:tab/>
        <w:t>Uchwałą Rady Gminy w Brudzeniu Dużym z</w:t>
      </w:r>
      <w:r w:rsidR="00EE7F47">
        <w:rPr>
          <w:rFonts w:ascii="Times New Roman" w:hAnsi="Times New Roman" w:cs="Times New Roman"/>
          <w:sz w:val="24"/>
          <w:szCs w:val="24"/>
        </w:rPr>
        <w:t>większ</w:t>
      </w:r>
      <w:r w:rsidRPr="00397563">
        <w:rPr>
          <w:rFonts w:ascii="Times New Roman" w:hAnsi="Times New Roman" w:cs="Times New Roman"/>
          <w:sz w:val="24"/>
          <w:szCs w:val="24"/>
        </w:rPr>
        <w:t xml:space="preserve">a się  plan wydatków majątkowych o </w:t>
      </w:r>
      <w:r w:rsidR="00EE7F47">
        <w:rPr>
          <w:rFonts w:ascii="Times New Roman" w:hAnsi="Times New Roman" w:cs="Times New Roman"/>
          <w:b/>
          <w:bCs/>
          <w:sz w:val="24"/>
          <w:szCs w:val="24"/>
        </w:rPr>
        <w:t>200 000,00</w:t>
      </w:r>
      <w:r w:rsidRPr="00397563">
        <w:rPr>
          <w:rFonts w:ascii="Times New Roman" w:hAnsi="Times New Roman" w:cs="Times New Roman"/>
          <w:sz w:val="24"/>
          <w:szCs w:val="24"/>
        </w:rPr>
        <w:t xml:space="preserve"> zł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3A5" w:rsidRPr="00E143A5">
        <w:rPr>
          <w:rFonts w:ascii="Times New Roman" w:hAnsi="Times New Roman" w:cs="Times New Roman"/>
          <w:bCs/>
          <w:sz w:val="24"/>
          <w:szCs w:val="24"/>
        </w:rPr>
        <w:t>z przeznaczeniem</w:t>
      </w:r>
      <w:r w:rsidR="00E14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563">
        <w:rPr>
          <w:rFonts w:ascii="Times New Roman" w:hAnsi="Times New Roman" w:cs="Times New Roman"/>
          <w:sz w:val="24"/>
          <w:szCs w:val="24"/>
        </w:rPr>
        <w:t>na zadani</w:t>
      </w:r>
      <w:r w:rsidR="00E143A5">
        <w:rPr>
          <w:rFonts w:ascii="Times New Roman" w:hAnsi="Times New Roman" w:cs="Times New Roman"/>
          <w:sz w:val="24"/>
          <w:szCs w:val="24"/>
        </w:rPr>
        <w:t>e</w:t>
      </w:r>
      <w:r w:rsidRPr="00397563">
        <w:rPr>
          <w:rFonts w:ascii="Times New Roman" w:hAnsi="Times New Roman" w:cs="Times New Roman"/>
          <w:sz w:val="24"/>
          <w:szCs w:val="24"/>
        </w:rPr>
        <w:t xml:space="preserve"> pn. „Budowa dróg osiedlowych w </w:t>
      </w:r>
      <w:r w:rsidR="00EE7F47">
        <w:rPr>
          <w:rFonts w:ascii="Times New Roman" w:hAnsi="Times New Roman" w:cs="Times New Roman"/>
          <w:sz w:val="24"/>
          <w:szCs w:val="24"/>
        </w:rPr>
        <w:t>Siecieniu</w:t>
      </w:r>
      <w:r w:rsidRPr="0039756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97563" w:rsidRPr="00397563" w:rsidRDefault="00397563" w:rsidP="008307AF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Wydatki bieżące na wynagrodzenia i składki od nich naliczane kolumna 11.1 plan kształtuje się na poziomie  </w:t>
      </w:r>
      <w:r w:rsidR="008307AF">
        <w:rPr>
          <w:rFonts w:ascii="Times New Roman" w:hAnsi="Times New Roman" w:cs="Times New Roman"/>
          <w:b/>
          <w:bCs/>
          <w:sz w:val="24"/>
          <w:szCs w:val="24"/>
        </w:rPr>
        <w:t>11 424 148,08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397563">
        <w:rPr>
          <w:rFonts w:ascii="Times New Roman" w:hAnsi="Times New Roman" w:cs="Times New Roman"/>
          <w:sz w:val="24"/>
          <w:szCs w:val="24"/>
        </w:rPr>
        <w:t>.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563">
        <w:rPr>
          <w:rFonts w:ascii="Times New Roman" w:hAnsi="Times New Roman" w:cs="Times New Roman"/>
          <w:sz w:val="24"/>
          <w:szCs w:val="24"/>
        </w:rPr>
        <w:t xml:space="preserve"> Zmiana wynika z realizacji budżetu w 2017 roku.</w:t>
      </w:r>
    </w:p>
    <w:p w:rsidR="00397563" w:rsidRPr="00397563" w:rsidRDefault="00397563" w:rsidP="00397563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           Wydatki objęte limitem, o którym mowa w art.226 ust. 3 pkt 4 ustawy kolumna 11.3, z tego: majątkowe kolumna 11.3.2  z</w:t>
      </w:r>
      <w:r w:rsidR="008307AF">
        <w:rPr>
          <w:rFonts w:ascii="Times New Roman" w:hAnsi="Times New Roman" w:cs="Times New Roman"/>
          <w:sz w:val="24"/>
          <w:szCs w:val="24"/>
        </w:rPr>
        <w:t>większono</w:t>
      </w:r>
      <w:r w:rsidRPr="00397563">
        <w:rPr>
          <w:rFonts w:ascii="Times New Roman" w:hAnsi="Times New Roman" w:cs="Times New Roman"/>
          <w:sz w:val="24"/>
          <w:szCs w:val="24"/>
        </w:rPr>
        <w:t xml:space="preserve"> o </w:t>
      </w:r>
      <w:r w:rsidR="008307AF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 000,00 zł. </w:t>
      </w:r>
      <w:r w:rsidRPr="00397563">
        <w:rPr>
          <w:rFonts w:ascii="Times New Roman" w:hAnsi="Times New Roman" w:cs="Times New Roman"/>
          <w:sz w:val="24"/>
          <w:szCs w:val="24"/>
        </w:rPr>
        <w:t>Z</w:t>
      </w:r>
      <w:r w:rsidR="008307AF">
        <w:rPr>
          <w:rFonts w:ascii="Times New Roman" w:hAnsi="Times New Roman" w:cs="Times New Roman"/>
          <w:sz w:val="24"/>
          <w:szCs w:val="24"/>
        </w:rPr>
        <w:t>większenie</w:t>
      </w:r>
      <w:r w:rsidRPr="00397563">
        <w:rPr>
          <w:rFonts w:ascii="Times New Roman" w:hAnsi="Times New Roman" w:cs="Times New Roman"/>
          <w:sz w:val="24"/>
          <w:szCs w:val="24"/>
        </w:rPr>
        <w:t xml:space="preserve"> planu dotyczy zadania pn. „Budowa dróg osiedlowych w </w:t>
      </w:r>
      <w:r w:rsidR="008307AF">
        <w:rPr>
          <w:rFonts w:ascii="Times New Roman" w:hAnsi="Times New Roman" w:cs="Times New Roman"/>
          <w:sz w:val="24"/>
          <w:szCs w:val="24"/>
        </w:rPr>
        <w:t>Siecieniu</w:t>
      </w:r>
      <w:r w:rsidRPr="00397563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397563" w:rsidRPr="00397563" w:rsidRDefault="00397563" w:rsidP="008307AF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07AF">
        <w:rPr>
          <w:rFonts w:ascii="Times New Roman" w:hAnsi="Times New Roman" w:cs="Times New Roman"/>
          <w:sz w:val="24"/>
          <w:szCs w:val="24"/>
        </w:rPr>
        <w:t>Nowe w</w:t>
      </w:r>
      <w:r w:rsidRPr="00397563">
        <w:rPr>
          <w:rFonts w:ascii="Times New Roman" w:hAnsi="Times New Roman" w:cs="Times New Roman"/>
          <w:sz w:val="24"/>
          <w:szCs w:val="24"/>
        </w:rPr>
        <w:t xml:space="preserve">ydatki inwestycyjne </w:t>
      </w:r>
      <w:r w:rsidR="008307AF">
        <w:rPr>
          <w:rFonts w:ascii="Times New Roman" w:hAnsi="Times New Roman" w:cs="Times New Roman"/>
          <w:sz w:val="24"/>
          <w:szCs w:val="24"/>
        </w:rPr>
        <w:t>w 2017 roku kolumna 11.5</w:t>
      </w:r>
      <w:r w:rsidRPr="00397563">
        <w:rPr>
          <w:rFonts w:ascii="Times New Roman" w:hAnsi="Times New Roman" w:cs="Times New Roman"/>
          <w:sz w:val="24"/>
          <w:szCs w:val="24"/>
        </w:rPr>
        <w:t xml:space="preserve"> z</w:t>
      </w:r>
      <w:r w:rsidR="008307AF">
        <w:rPr>
          <w:rFonts w:ascii="Times New Roman" w:hAnsi="Times New Roman" w:cs="Times New Roman"/>
          <w:sz w:val="24"/>
          <w:szCs w:val="24"/>
        </w:rPr>
        <w:t>większono również</w:t>
      </w:r>
      <w:r w:rsidRPr="00397563">
        <w:rPr>
          <w:rFonts w:ascii="Times New Roman" w:hAnsi="Times New Roman" w:cs="Times New Roman"/>
          <w:sz w:val="24"/>
          <w:szCs w:val="24"/>
        </w:rPr>
        <w:t xml:space="preserve"> o kwotę </w:t>
      </w:r>
      <w:r w:rsidR="008307AF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> 000,00 zł</w:t>
      </w:r>
      <w:r w:rsidRPr="00397563">
        <w:rPr>
          <w:rFonts w:ascii="Times New Roman" w:hAnsi="Times New Roman" w:cs="Times New Roman"/>
          <w:sz w:val="24"/>
          <w:szCs w:val="24"/>
        </w:rPr>
        <w:t xml:space="preserve"> w związku </w:t>
      </w:r>
      <w:r w:rsidR="008307AF">
        <w:rPr>
          <w:rFonts w:ascii="Times New Roman" w:hAnsi="Times New Roman" w:cs="Times New Roman"/>
          <w:sz w:val="24"/>
          <w:szCs w:val="24"/>
        </w:rPr>
        <w:t>realizacja w/w zadania.</w:t>
      </w:r>
    </w:p>
    <w:p w:rsidR="00397563" w:rsidRPr="00397563" w:rsidRDefault="00397563" w:rsidP="0039756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563" w:rsidRPr="00397563" w:rsidRDefault="00397563" w:rsidP="0039756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756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97563">
        <w:rPr>
          <w:rFonts w:ascii="Times New Roman" w:hAnsi="Times New Roman" w:cs="Times New Roman"/>
          <w:sz w:val="24"/>
          <w:szCs w:val="24"/>
        </w:rPr>
        <w:tab/>
      </w:r>
      <w:r w:rsidRPr="00397563">
        <w:rPr>
          <w:rFonts w:ascii="Times New Roman" w:hAnsi="Times New Roman" w:cs="Times New Roman"/>
          <w:sz w:val="24"/>
          <w:szCs w:val="24"/>
          <w:u w:val="single"/>
        </w:rPr>
        <w:t>Załącznik 2</w:t>
      </w:r>
    </w:p>
    <w:p w:rsidR="00397563" w:rsidRPr="00397563" w:rsidRDefault="00397563" w:rsidP="0039756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>Wykaz realizowanych i planowanych do realizacji przedsięwzięć wieloletnich zawiera załącznik nr 2 do uchwały.</w:t>
      </w:r>
    </w:p>
    <w:p w:rsidR="00397563" w:rsidRPr="00397563" w:rsidRDefault="00397563" w:rsidP="0039756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>Do Wykazu Przedsięwzięć Wieloletniej Prognozy Finansowej wprowadza się następujące zmiany:</w:t>
      </w:r>
    </w:p>
    <w:p w:rsidR="00397563" w:rsidRPr="00397563" w:rsidRDefault="00397563" w:rsidP="00397563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b/>
          <w:bCs/>
          <w:sz w:val="24"/>
          <w:szCs w:val="24"/>
        </w:rPr>
        <w:t>I.</w:t>
      </w:r>
      <w:r w:rsidRPr="00397563">
        <w:rPr>
          <w:rFonts w:ascii="Times New Roman" w:hAnsi="Times New Roman" w:cs="Times New Roman"/>
          <w:sz w:val="24"/>
          <w:szCs w:val="24"/>
        </w:rPr>
        <w:t xml:space="preserve"> Wydatki na programy projekty lub zadania pozostałe kształtują się następująco:</w:t>
      </w:r>
    </w:p>
    <w:p w:rsidR="00397563" w:rsidRPr="00397563" w:rsidRDefault="00397563" w:rsidP="00397563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 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>1)</w:t>
      </w:r>
      <w:r w:rsidRPr="00397563">
        <w:rPr>
          <w:rFonts w:ascii="Times New Roman" w:hAnsi="Times New Roman" w:cs="Times New Roman"/>
          <w:sz w:val="24"/>
          <w:szCs w:val="24"/>
        </w:rPr>
        <w:t xml:space="preserve"> wydatki majątkowe:</w:t>
      </w:r>
    </w:p>
    <w:p w:rsidR="00397563" w:rsidRPr="00397563" w:rsidRDefault="00397563" w:rsidP="00397563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7563">
        <w:rPr>
          <w:rFonts w:ascii="Times New Roman" w:hAnsi="Times New Roman" w:cs="Times New Roman"/>
          <w:sz w:val="24"/>
          <w:szCs w:val="24"/>
        </w:rPr>
        <w:t xml:space="preserve">- „Budowa dróg osiedlowych w </w:t>
      </w:r>
      <w:r w:rsidR="008307AF">
        <w:rPr>
          <w:rFonts w:ascii="Times New Roman" w:hAnsi="Times New Roman" w:cs="Times New Roman"/>
          <w:sz w:val="24"/>
          <w:szCs w:val="24"/>
        </w:rPr>
        <w:t>Siecieniu</w:t>
      </w:r>
      <w:r w:rsidRPr="00397563">
        <w:rPr>
          <w:rFonts w:ascii="Times New Roman" w:hAnsi="Times New Roman" w:cs="Times New Roman"/>
          <w:sz w:val="24"/>
          <w:szCs w:val="24"/>
        </w:rPr>
        <w:t xml:space="preserve">”. Łączne nakłady finansowe </w:t>
      </w:r>
      <w:r w:rsidR="008307AF">
        <w:rPr>
          <w:rFonts w:ascii="Times New Roman" w:hAnsi="Times New Roman" w:cs="Times New Roman"/>
          <w:b/>
          <w:bCs/>
          <w:sz w:val="24"/>
          <w:szCs w:val="24"/>
        </w:rPr>
        <w:t>1 510 000,00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397563">
        <w:rPr>
          <w:rFonts w:ascii="Times New Roman" w:hAnsi="Times New Roman" w:cs="Times New Roman"/>
          <w:sz w:val="24"/>
          <w:szCs w:val="24"/>
        </w:rPr>
        <w:t xml:space="preserve">, limit wydatków w 2017 roku </w:t>
      </w:r>
      <w:r w:rsidR="008307AF" w:rsidRPr="00397563">
        <w:rPr>
          <w:rFonts w:ascii="Times New Roman" w:hAnsi="Times New Roman" w:cs="Times New Roman"/>
          <w:sz w:val="24"/>
          <w:szCs w:val="24"/>
        </w:rPr>
        <w:t>z</w:t>
      </w:r>
      <w:r w:rsidR="008307AF">
        <w:rPr>
          <w:rFonts w:ascii="Times New Roman" w:hAnsi="Times New Roman" w:cs="Times New Roman"/>
          <w:sz w:val="24"/>
          <w:szCs w:val="24"/>
        </w:rPr>
        <w:t>większono</w:t>
      </w:r>
      <w:r w:rsidRPr="00397563">
        <w:rPr>
          <w:rFonts w:ascii="Times New Roman" w:hAnsi="Times New Roman" w:cs="Times New Roman"/>
          <w:sz w:val="24"/>
          <w:szCs w:val="24"/>
        </w:rPr>
        <w:t xml:space="preserve"> o </w:t>
      </w:r>
      <w:r w:rsidR="008307AF">
        <w:rPr>
          <w:rFonts w:ascii="Times New Roman" w:hAnsi="Times New Roman" w:cs="Times New Roman"/>
          <w:b/>
          <w:bCs/>
          <w:sz w:val="24"/>
          <w:szCs w:val="24"/>
        </w:rPr>
        <w:t xml:space="preserve">200 </w:t>
      </w:r>
      <w:r w:rsidRPr="00397563">
        <w:rPr>
          <w:rFonts w:ascii="Times New Roman" w:hAnsi="Times New Roman" w:cs="Times New Roman"/>
          <w:b/>
          <w:bCs/>
          <w:sz w:val="24"/>
          <w:szCs w:val="24"/>
        </w:rPr>
        <w:t>000,00 zł.</w:t>
      </w:r>
    </w:p>
    <w:p w:rsidR="00397563" w:rsidRPr="00397563" w:rsidRDefault="00397563" w:rsidP="00397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563" w:rsidRPr="00397563" w:rsidRDefault="00397563" w:rsidP="00397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563" w:rsidRPr="00397563" w:rsidRDefault="00397563" w:rsidP="003975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7563" w:rsidRPr="00397563" w:rsidRDefault="00397563" w:rsidP="003975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661" w:rsidRPr="00397563" w:rsidRDefault="00096661">
      <w:pPr>
        <w:rPr>
          <w:rFonts w:ascii="Times New Roman" w:hAnsi="Times New Roman" w:cs="Times New Roman"/>
          <w:sz w:val="24"/>
          <w:szCs w:val="24"/>
        </w:rPr>
      </w:pPr>
    </w:p>
    <w:sectPr w:rsidR="00096661" w:rsidRPr="00397563" w:rsidSect="00411A62"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6DAE">
      <w:pPr>
        <w:spacing w:after="0" w:line="240" w:lineRule="auto"/>
      </w:pPr>
      <w:r>
        <w:separator/>
      </w:r>
    </w:p>
  </w:endnote>
  <w:endnote w:type="continuationSeparator" w:id="0">
    <w:p w:rsidR="00000000" w:rsidRDefault="009A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62" w:rsidRDefault="00E143A5">
    <w:pPr>
      <w:pStyle w:val="Normal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\* Arabic </w:instrText>
    </w:r>
    <w:r>
      <w:rPr>
        <w:rFonts w:ascii="Times New Roman" w:hAnsi="Times New Roman" w:cs="Times New Roman"/>
      </w:rPr>
      <w:fldChar w:fldCharType="separate"/>
    </w:r>
    <w:r w:rsidR="009A6DAE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A6DAE">
      <w:pPr>
        <w:spacing w:after="0" w:line="240" w:lineRule="auto"/>
      </w:pPr>
      <w:r>
        <w:separator/>
      </w:r>
    </w:p>
  </w:footnote>
  <w:footnote w:type="continuationSeparator" w:id="0">
    <w:p w:rsidR="00000000" w:rsidRDefault="009A6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63"/>
    <w:rsid w:val="00096661"/>
    <w:rsid w:val="00397563"/>
    <w:rsid w:val="003A2EED"/>
    <w:rsid w:val="00675CA2"/>
    <w:rsid w:val="008307AF"/>
    <w:rsid w:val="009A6DAE"/>
    <w:rsid w:val="00E143A5"/>
    <w:rsid w:val="00E27F54"/>
    <w:rsid w:val="00EE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97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3975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2017-10-09T09:38:00Z</dcterms:created>
  <dcterms:modified xsi:type="dcterms:W3CDTF">2017-10-09T09:38:00Z</dcterms:modified>
</cp:coreProperties>
</file>