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8A1932">
        <w:rPr>
          <w:b/>
        </w:rPr>
        <w:t>XXIII/170/17</w:t>
      </w:r>
    </w:p>
    <w:p w:rsidR="00C27C14" w:rsidRDefault="00C27C14" w:rsidP="00C27C14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Rady Gminy w Brudzeniu Dużym</w:t>
      </w:r>
    </w:p>
    <w:bookmarkEnd w:id="0"/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005F6E">
        <w:rPr>
          <w:b/>
        </w:rPr>
        <w:t xml:space="preserve"> </w:t>
      </w:r>
      <w:r w:rsidR="008A1932">
        <w:rPr>
          <w:b/>
        </w:rPr>
        <w:t>5 lipca</w:t>
      </w:r>
      <w:r w:rsidR="00005F6E">
        <w:rPr>
          <w:b/>
        </w:rPr>
        <w:t xml:space="preserve"> 2017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</w:t>
      </w:r>
      <w:r w:rsidR="00DB5433">
        <w:rPr>
          <w:b/>
        </w:rPr>
        <w:t>V</w:t>
      </w:r>
      <w:r w:rsidR="000E492C">
        <w:rPr>
          <w:b/>
        </w:rPr>
        <w:t>I</w:t>
      </w:r>
      <w:r>
        <w:rPr>
          <w:b/>
        </w:rPr>
        <w:t>II/</w:t>
      </w:r>
      <w:r w:rsidR="00DB5433">
        <w:rPr>
          <w:b/>
        </w:rPr>
        <w:t>134</w:t>
      </w:r>
      <w:r>
        <w:rPr>
          <w:b/>
        </w:rPr>
        <w:t>/1</w:t>
      </w:r>
      <w:r w:rsidR="00DB5433">
        <w:rPr>
          <w:b/>
        </w:rPr>
        <w:t>6</w:t>
      </w:r>
      <w:r w:rsidR="00FE16C3">
        <w:rPr>
          <w:b/>
        </w:rPr>
        <w:t xml:space="preserve"> z dnia 28</w:t>
      </w:r>
      <w:r>
        <w:rPr>
          <w:b/>
        </w:rPr>
        <w:t xml:space="preserve"> grudnia 201</w:t>
      </w:r>
      <w:r w:rsidR="00DB5433">
        <w:rPr>
          <w:b/>
        </w:rPr>
        <w:t>6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82655B">
        <w:rPr>
          <w:i/>
        </w:rPr>
        <w:t xml:space="preserve"> z 2016r.</w:t>
      </w:r>
      <w:r>
        <w:rPr>
          <w:i/>
        </w:rPr>
        <w:t xml:space="preserve"> Dz. U. poz. </w:t>
      </w:r>
      <w:r w:rsidR="0082655B">
        <w:rPr>
          <w:i/>
        </w:rPr>
        <w:t>446</w:t>
      </w:r>
      <w:r w:rsidR="00005F6E">
        <w:rPr>
          <w:i/>
        </w:rPr>
        <w:t xml:space="preserve"> z późniejszymi zmianami</w:t>
      </w:r>
      <w:r>
        <w:rPr>
          <w:i/>
        </w:rPr>
        <w:t>) oraz art. 211, art. 212, art. 235 i art. 236  ustawy z dnia 27 sierpnia 2009 roku o finansach publicznych (tekst jednolity Dz. U.  z 201</w:t>
      </w:r>
      <w:r w:rsidR="00005F6E">
        <w:rPr>
          <w:i/>
        </w:rPr>
        <w:t>6</w:t>
      </w:r>
      <w:r>
        <w:rPr>
          <w:i/>
        </w:rPr>
        <w:t xml:space="preserve">r poz. </w:t>
      </w:r>
      <w:r w:rsidR="00005F6E">
        <w:rPr>
          <w:i/>
        </w:rPr>
        <w:t xml:space="preserve">1870 </w:t>
      </w:r>
      <w:r>
        <w:rPr>
          <w:i/>
        </w:rPr>
        <w:t xml:space="preserve">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</w:t>
      </w:r>
      <w:r w:rsidR="00005F6E">
        <w:rPr>
          <w:bCs/>
        </w:rPr>
        <w:t>j Gminy Brudzeń Duży na rok 2017</w:t>
      </w:r>
      <w:r>
        <w:rPr>
          <w:bCs/>
        </w:rPr>
        <w:t xml:space="preserve"> Nr X</w:t>
      </w:r>
      <w:r w:rsidR="00005F6E">
        <w:rPr>
          <w:bCs/>
        </w:rPr>
        <w:t>VI</w:t>
      </w:r>
      <w:r>
        <w:rPr>
          <w:bCs/>
        </w:rPr>
        <w:t>II/</w:t>
      </w:r>
      <w:r w:rsidR="00005F6E">
        <w:rPr>
          <w:bCs/>
        </w:rPr>
        <w:t>134</w:t>
      </w:r>
      <w:r>
        <w:rPr>
          <w:bCs/>
        </w:rPr>
        <w:t>/1</w:t>
      </w:r>
      <w:r w:rsidR="00005F6E">
        <w:rPr>
          <w:bCs/>
        </w:rPr>
        <w:t>6</w:t>
      </w:r>
      <w:r w:rsidR="00FE16C3">
        <w:rPr>
          <w:bCs/>
        </w:rPr>
        <w:t xml:space="preserve"> z dnia 28</w:t>
      </w:r>
      <w:r>
        <w:rPr>
          <w:bCs/>
        </w:rPr>
        <w:t>.12.201</w:t>
      </w:r>
      <w:r w:rsidR="00005F6E">
        <w:rPr>
          <w:bCs/>
        </w:rPr>
        <w:t>6</w:t>
      </w:r>
      <w:r>
        <w:rPr>
          <w:bCs/>
        </w:rPr>
        <w:t>r. Rady Gminy w Brudzeniu Dużym wprowadza się następujące zmiany:</w:t>
      </w:r>
    </w:p>
    <w:p w:rsidR="005F6BAF" w:rsidRPr="00175A11" w:rsidRDefault="007052C2" w:rsidP="005F6BAF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>Z</w:t>
      </w:r>
      <w:r>
        <w:rPr>
          <w:bCs/>
        </w:rPr>
        <w:t>większa</w:t>
      </w:r>
      <w:r w:rsidR="005F6BAF" w:rsidRPr="00175A11">
        <w:rPr>
          <w:bCs/>
        </w:rPr>
        <w:t xml:space="preserve"> się dochody budżetu ogółem o kwotę </w:t>
      </w:r>
      <w:r w:rsidR="00230DF9">
        <w:rPr>
          <w:b/>
          <w:bCs/>
        </w:rPr>
        <w:t>3 000,00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 xml:space="preserve"> </w:t>
      </w:r>
      <w:r w:rsidR="00230DF9">
        <w:rPr>
          <w:bCs/>
        </w:rPr>
        <w:t xml:space="preserve">tj. </w:t>
      </w:r>
      <w:r w:rsidR="005F6BAF" w:rsidRPr="00175A11">
        <w:rPr>
          <w:bCs/>
        </w:rPr>
        <w:t xml:space="preserve">ustala się dochody budżetu w łącznej kwocie </w:t>
      </w:r>
      <w:r w:rsidR="00230DF9">
        <w:rPr>
          <w:b/>
          <w:bCs/>
        </w:rPr>
        <w:t>29 290 465,13</w:t>
      </w:r>
      <w:r w:rsidR="005F6BAF" w:rsidRPr="00175A11">
        <w:rPr>
          <w:b/>
          <w:bCs/>
        </w:rPr>
        <w:t xml:space="preserve"> zł</w:t>
      </w:r>
      <w:r w:rsidR="005F6BAF" w:rsidRPr="00175A11">
        <w:rPr>
          <w:bCs/>
        </w:rPr>
        <w:t>.</w:t>
      </w:r>
    </w:p>
    <w:p w:rsidR="005F6BAF" w:rsidRDefault="005F6BAF" w:rsidP="005F6BAF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2655B">
        <w:rPr>
          <w:bCs/>
        </w:rPr>
        <w:t xml:space="preserve">Dochody bieżące </w:t>
      </w:r>
      <w:r w:rsidR="007052C2">
        <w:rPr>
          <w:bCs/>
        </w:rPr>
        <w:t>zwiększa</w:t>
      </w:r>
      <w:r>
        <w:rPr>
          <w:bCs/>
        </w:rPr>
        <w:t xml:space="preserve"> </w:t>
      </w:r>
      <w:r w:rsidRPr="0082655B">
        <w:rPr>
          <w:bCs/>
        </w:rPr>
        <w:t xml:space="preserve">się o kwotę </w:t>
      </w:r>
      <w:r w:rsidR="00230DF9">
        <w:rPr>
          <w:b/>
          <w:bCs/>
        </w:rPr>
        <w:t>3 000,00</w:t>
      </w:r>
      <w:r>
        <w:rPr>
          <w:b/>
          <w:bCs/>
        </w:rPr>
        <w:t xml:space="preserve"> zł </w:t>
      </w:r>
      <w:r w:rsidRPr="0082655B">
        <w:rPr>
          <w:b/>
          <w:bCs/>
        </w:rPr>
        <w:t xml:space="preserve"> </w:t>
      </w:r>
      <w:r w:rsidRPr="0082655B">
        <w:rPr>
          <w:bCs/>
        </w:rPr>
        <w:t xml:space="preserve">tj. do kwoty </w:t>
      </w:r>
      <w:r w:rsidR="00230DF9">
        <w:rPr>
          <w:b/>
          <w:bCs/>
        </w:rPr>
        <w:t>29 276 474,13</w:t>
      </w:r>
      <w:r w:rsidRPr="0082655B">
        <w:rPr>
          <w:b/>
          <w:bCs/>
        </w:rPr>
        <w:t xml:space="preserve"> zł </w:t>
      </w:r>
    </w:p>
    <w:p w:rsidR="005F6BAF" w:rsidRDefault="005F6BAF" w:rsidP="005F6BAF">
      <w:pPr>
        <w:pStyle w:val="Akapitzlist"/>
        <w:spacing w:line="360" w:lineRule="auto"/>
        <w:ind w:left="900"/>
        <w:jc w:val="both"/>
        <w:rPr>
          <w:bCs/>
        </w:rPr>
      </w:pPr>
      <w:r w:rsidRPr="0082655B">
        <w:rPr>
          <w:bCs/>
        </w:rPr>
        <w:t>zgodnie z załącznikiem Nr 1 do niniejszej Uchwały zmieniającej załącznik Nr 1 d</w:t>
      </w:r>
      <w:r>
        <w:rPr>
          <w:bCs/>
        </w:rPr>
        <w:t>o Uchwały Budżetowej na rok 2017</w:t>
      </w:r>
      <w:r w:rsidRPr="0082655B">
        <w:rPr>
          <w:bCs/>
        </w:rPr>
        <w:t xml:space="preserve"> pn. „Dochody”.</w:t>
      </w:r>
    </w:p>
    <w:p w:rsidR="005F6BAF" w:rsidRPr="0082655B" w:rsidRDefault="005F6BAF" w:rsidP="005F6BAF">
      <w:pPr>
        <w:pStyle w:val="Akapitzlist"/>
        <w:spacing w:line="360" w:lineRule="auto"/>
        <w:ind w:left="900"/>
        <w:jc w:val="both"/>
        <w:rPr>
          <w:bCs/>
        </w:rPr>
      </w:pPr>
    </w:p>
    <w:p w:rsidR="00C27C14" w:rsidRDefault="007052C2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</w:t>
      </w:r>
      <w:r w:rsidR="00175A11">
        <w:rPr>
          <w:bCs/>
        </w:rPr>
        <w:t>.</w:t>
      </w:r>
      <w:r w:rsidR="00C27C14">
        <w:rPr>
          <w:bCs/>
        </w:rPr>
        <w:t xml:space="preserve"> Zwiększa się wydatki budżetu ogółem o kwotę </w:t>
      </w:r>
      <w:r w:rsidR="00230DF9">
        <w:rPr>
          <w:b/>
          <w:bCs/>
        </w:rPr>
        <w:t>203 000,00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 w:rsidR="00230DF9" w:rsidRPr="00230DF9">
        <w:rPr>
          <w:b/>
          <w:bCs/>
        </w:rPr>
        <w:t>2</w:t>
      </w:r>
      <w:r>
        <w:rPr>
          <w:b/>
          <w:bCs/>
        </w:rPr>
        <w:t>00 000,00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AD6CC6">
        <w:rPr>
          <w:b/>
          <w:bCs/>
        </w:rPr>
        <w:t>29</w:t>
      </w:r>
      <w:r w:rsidR="00230DF9">
        <w:rPr>
          <w:b/>
          <w:bCs/>
        </w:rPr>
        <w:t> 612 617,13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</w:t>
      </w:r>
      <w:r w:rsidR="007052C2">
        <w:rPr>
          <w:bCs/>
        </w:rPr>
        <w:t xml:space="preserve">zwiększa się o kwotę </w:t>
      </w:r>
      <w:r w:rsidR="00230DF9">
        <w:rPr>
          <w:b/>
          <w:bCs/>
        </w:rPr>
        <w:t>3</w:t>
      </w:r>
      <w:r w:rsidR="00B73EF2">
        <w:rPr>
          <w:b/>
          <w:bCs/>
        </w:rPr>
        <w:t> </w:t>
      </w:r>
      <w:r w:rsidR="00AD6CC6">
        <w:rPr>
          <w:b/>
          <w:bCs/>
        </w:rPr>
        <w:t>000</w:t>
      </w:r>
      <w:r w:rsidR="00B73EF2">
        <w:rPr>
          <w:b/>
          <w:bCs/>
        </w:rPr>
        <w:t>,00</w:t>
      </w:r>
      <w:r w:rsidR="0082655B" w:rsidRPr="0082655B">
        <w:rPr>
          <w:b/>
          <w:bCs/>
        </w:rPr>
        <w:t xml:space="preserve"> zł</w:t>
      </w:r>
      <w:r w:rsidR="0082655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30DF9" w:rsidRPr="00230DF9">
        <w:rPr>
          <w:bCs/>
        </w:rPr>
        <w:t>oraz zmniejsza się o kwotę</w:t>
      </w:r>
      <w:r w:rsidR="00230DF9">
        <w:rPr>
          <w:b/>
          <w:bCs/>
        </w:rPr>
        <w:t xml:space="preserve"> 130 000,00 zł </w:t>
      </w:r>
      <w:r>
        <w:rPr>
          <w:bCs/>
        </w:rPr>
        <w:t xml:space="preserve">tj. do kwoty </w:t>
      </w:r>
      <w:r w:rsidR="00AD6CC6">
        <w:rPr>
          <w:b/>
          <w:bCs/>
        </w:rPr>
        <w:t>27</w:t>
      </w:r>
      <w:r w:rsidR="00230DF9">
        <w:rPr>
          <w:b/>
          <w:bCs/>
        </w:rPr>
        <w:t xml:space="preserve"> 206 317,13 </w:t>
      </w:r>
      <w:r>
        <w:rPr>
          <w:b/>
          <w:bCs/>
        </w:rPr>
        <w:t xml:space="preserve">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474EDA">
        <w:rPr>
          <w:bCs/>
        </w:rPr>
        <w:t xml:space="preserve">zwiększa się o kwotę </w:t>
      </w:r>
      <w:r w:rsidR="00230DF9">
        <w:rPr>
          <w:b/>
          <w:bCs/>
        </w:rPr>
        <w:t>200 000</w:t>
      </w:r>
      <w:r w:rsidR="00AD6CC6">
        <w:rPr>
          <w:b/>
          <w:bCs/>
        </w:rPr>
        <w:t>,00</w:t>
      </w:r>
      <w:r w:rsidR="00474EDA">
        <w:rPr>
          <w:b/>
          <w:bCs/>
        </w:rPr>
        <w:t xml:space="preserve"> zł</w:t>
      </w:r>
      <w:r w:rsidR="00474EDA">
        <w:rPr>
          <w:bCs/>
        </w:rPr>
        <w:t xml:space="preserve"> </w:t>
      </w:r>
      <w:r>
        <w:rPr>
          <w:bCs/>
        </w:rPr>
        <w:t xml:space="preserve">tj. </w:t>
      </w:r>
      <w:r w:rsidR="007052C2">
        <w:rPr>
          <w:bCs/>
        </w:rPr>
        <w:t xml:space="preserve">oraz zmniejsza się o kwotę </w:t>
      </w:r>
      <w:r w:rsidR="00230DF9">
        <w:rPr>
          <w:b/>
          <w:bCs/>
        </w:rPr>
        <w:t>7</w:t>
      </w:r>
      <w:r w:rsidR="007052C2" w:rsidRPr="007052C2">
        <w:rPr>
          <w:b/>
          <w:bCs/>
        </w:rPr>
        <w:t>0 000,00 zł</w:t>
      </w:r>
      <w:r w:rsidR="007052C2">
        <w:rPr>
          <w:bCs/>
        </w:rPr>
        <w:t xml:space="preserve"> tj. </w:t>
      </w:r>
      <w:r>
        <w:rPr>
          <w:bCs/>
        </w:rPr>
        <w:t xml:space="preserve">do kwoty </w:t>
      </w:r>
      <w:r w:rsidR="00230DF9">
        <w:rPr>
          <w:b/>
          <w:bCs/>
        </w:rPr>
        <w:t>2 406 300,00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</w:t>
      </w:r>
      <w:r w:rsidR="007052C2">
        <w:rPr>
          <w:bCs/>
        </w:rPr>
        <w:t>2</w:t>
      </w:r>
      <w:r>
        <w:rPr>
          <w:bCs/>
        </w:rPr>
        <w:t xml:space="preserve"> do niniejszej Uchwały zmieniającym załącznik Nr 2 do Uchwały Budżetowej na rok 201</w:t>
      </w:r>
      <w:r w:rsidR="00005F6E">
        <w:rPr>
          <w:bCs/>
        </w:rPr>
        <w:t>7</w:t>
      </w:r>
      <w:r>
        <w:rPr>
          <w:bCs/>
        </w:rPr>
        <w:t xml:space="preserve">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</w:t>
      </w:r>
      <w:r w:rsidR="00005F6E">
        <w:rPr>
          <w:bCs/>
        </w:rPr>
        <w:t xml:space="preserve"> przychodach budżetowych na 2017</w:t>
      </w:r>
      <w:r>
        <w:rPr>
          <w:bCs/>
        </w:rPr>
        <w:t xml:space="preserve"> rok zgodnie z załącznikiem Nr </w:t>
      </w:r>
      <w:r w:rsidR="00923EEA">
        <w:rPr>
          <w:bCs/>
        </w:rPr>
        <w:t>2</w:t>
      </w:r>
      <w:r>
        <w:rPr>
          <w:bCs/>
        </w:rPr>
        <w:t xml:space="preserve">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</w:t>
      </w:r>
      <w:r w:rsidR="00005F6E">
        <w:rPr>
          <w:bCs/>
        </w:rPr>
        <w:t>7</w:t>
      </w:r>
      <w:r>
        <w:rPr>
          <w:bCs/>
        </w:rPr>
        <w:t>”.</w:t>
      </w:r>
    </w:p>
    <w:p w:rsidR="00763C85" w:rsidRDefault="00763C85" w:rsidP="00763C85">
      <w:pPr>
        <w:spacing w:line="360" w:lineRule="auto"/>
        <w:jc w:val="center"/>
        <w:rPr>
          <w:bCs/>
        </w:rPr>
      </w:pPr>
    </w:p>
    <w:p w:rsidR="005679F9" w:rsidRDefault="005679F9" w:rsidP="00763C85">
      <w:pPr>
        <w:spacing w:line="360" w:lineRule="auto"/>
        <w:jc w:val="center"/>
        <w:rPr>
          <w:bCs/>
        </w:rPr>
      </w:pPr>
    </w:p>
    <w:p w:rsidR="007052C2" w:rsidRDefault="007052C2" w:rsidP="00763C85">
      <w:pPr>
        <w:spacing w:line="360" w:lineRule="auto"/>
        <w:jc w:val="center"/>
        <w:rPr>
          <w:bCs/>
        </w:rPr>
      </w:pPr>
    </w:p>
    <w:p w:rsidR="00763C85" w:rsidRDefault="00763C85" w:rsidP="00763C85">
      <w:pPr>
        <w:spacing w:line="360" w:lineRule="auto"/>
        <w:jc w:val="center"/>
        <w:rPr>
          <w:bCs/>
        </w:rPr>
      </w:pPr>
      <w:r>
        <w:rPr>
          <w:bCs/>
        </w:rPr>
        <w:lastRenderedPageBreak/>
        <w:t>§ 2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Wprowadza się zmiany w wydatkach budżetowych gminy na zadania inwestycyjne na 201</w:t>
      </w:r>
      <w:r w:rsidR="00763C85">
        <w:rPr>
          <w:bCs/>
        </w:rPr>
        <w:t>7</w:t>
      </w:r>
      <w:r>
        <w:rPr>
          <w:bCs/>
        </w:rPr>
        <w:t xml:space="preserve"> rok.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Wydatki budżetowe gminy na zadania inwestycyjne na 201</w:t>
      </w:r>
      <w:r w:rsidR="00763C85">
        <w:rPr>
          <w:bCs/>
        </w:rPr>
        <w:t>7</w:t>
      </w:r>
      <w:r>
        <w:rPr>
          <w:bCs/>
        </w:rPr>
        <w:t xml:space="preserve"> rok po dokonanych</w:t>
      </w:r>
      <w:r w:rsidR="00281F73">
        <w:rPr>
          <w:bCs/>
        </w:rPr>
        <w:t xml:space="preserve"> zmianach określa </w:t>
      </w:r>
      <w:r w:rsidR="00474EDA">
        <w:rPr>
          <w:bCs/>
        </w:rPr>
        <w:t xml:space="preserve">załącznik Nr </w:t>
      </w:r>
      <w:r w:rsidR="007931B4">
        <w:rPr>
          <w:bCs/>
        </w:rPr>
        <w:t>4</w:t>
      </w:r>
      <w:r>
        <w:rPr>
          <w:bCs/>
        </w:rPr>
        <w:t xml:space="preserve"> do niniejszej uchwały.</w:t>
      </w:r>
    </w:p>
    <w:p w:rsidR="00763C85" w:rsidRDefault="00763C85" w:rsidP="00763C85">
      <w:pPr>
        <w:spacing w:line="360" w:lineRule="auto"/>
        <w:rPr>
          <w:bCs/>
        </w:rPr>
      </w:pPr>
    </w:p>
    <w:p w:rsidR="00C27C14" w:rsidRDefault="00923EEA" w:rsidP="00C27C14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7052C2" w:rsidRDefault="007052C2" w:rsidP="00C27C14">
      <w:pPr>
        <w:spacing w:line="360" w:lineRule="auto"/>
        <w:jc w:val="center"/>
        <w:rPr>
          <w:bCs/>
        </w:rPr>
      </w:pPr>
    </w:p>
    <w:p w:rsidR="007052C2" w:rsidRDefault="007052C2" w:rsidP="00C27C14">
      <w:pPr>
        <w:spacing w:line="360" w:lineRule="auto"/>
        <w:jc w:val="center"/>
        <w:rPr>
          <w:bCs/>
        </w:rPr>
      </w:pPr>
    </w:p>
    <w:p w:rsidR="007052C2" w:rsidRDefault="00230DF9" w:rsidP="007052C2">
      <w:pPr>
        <w:pStyle w:val="Akapitzlist"/>
        <w:numPr>
          <w:ilvl w:val="0"/>
          <w:numId w:val="5"/>
        </w:numPr>
        <w:spacing w:line="360" w:lineRule="auto"/>
        <w:rPr>
          <w:bCs/>
        </w:rPr>
      </w:pPr>
      <w:r>
        <w:rPr>
          <w:bCs/>
        </w:rPr>
        <w:t>Ustala się dochody i wydatki związane z realizacją zadań na podstawie porozumień</w:t>
      </w:r>
      <w:r w:rsidR="00B73EF2">
        <w:rPr>
          <w:bCs/>
        </w:rPr>
        <w:t xml:space="preserve"> między jednostkami samorządu terytorialnego</w:t>
      </w:r>
      <w:r>
        <w:rPr>
          <w:bCs/>
        </w:rPr>
        <w:t xml:space="preserve"> zgodnie z załącznikiem Nr 5 do niniejszej uchwały</w:t>
      </w:r>
    </w:p>
    <w:p w:rsidR="00077624" w:rsidRPr="00077624" w:rsidRDefault="00077624" w:rsidP="00077624">
      <w:pPr>
        <w:pStyle w:val="Akapitzlist"/>
        <w:spacing w:line="360" w:lineRule="auto"/>
        <w:ind w:left="4260"/>
        <w:rPr>
          <w:bCs/>
        </w:rPr>
      </w:pPr>
    </w:p>
    <w:p w:rsidR="00077624" w:rsidRPr="00EA466F" w:rsidRDefault="00230DF9" w:rsidP="00077624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360" w:lineRule="auto"/>
        <w:ind w:left="3552" w:firstLine="696"/>
      </w:pPr>
      <w:r>
        <w:t>§ 4</w:t>
      </w:r>
    </w:p>
    <w:p w:rsidR="00C27C14" w:rsidRDefault="00C27C14" w:rsidP="00763C85">
      <w:pPr>
        <w:spacing w:line="360" w:lineRule="auto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230DF9" w:rsidP="00C27C14">
      <w:pPr>
        <w:spacing w:line="360" w:lineRule="auto"/>
        <w:jc w:val="center"/>
        <w:rPr>
          <w:bCs/>
        </w:rPr>
      </w:pPr>
      <w:r>
        <w:rPr>
          <w:bCs/>
        </w:rPr>
        <w:t>§ 5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</w:t>
      </w:r>
      <w:r w:rsidR="00763C85">
        <w:rPr>
          <w:bCs/>
        </w:rPr>
        <w:t>bowiązuje w roku budżetowym 2017</w:t>
      </w:r>
      <w:r>
        <w:rPr>
          <w:bCs/>
        </w:rPr>
        <w:t>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763C85" w:rsidP="00763C85">
      <w:pPr>
        <w:ind w:left="5664" w:firstLine="708"/>
        <w:jc w:val="center"/>
        <w:rPr>
          <w:b/>
        </w:rPr>
      </w:pPr>
      <w:r>
        <w:rPr>
          <w:b/>
        </w:rPr>
        <w:t>Rafał Nowak</w:t>
      </w:r>
    </w:p>
    <w:p w:rsidR="00923EEA" w:rsidRDefault="00923EEA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230DF9" w:rsidRDefault="00230DF9" w:rsidP="00C27C14">
      <w:pPr>
        <w:jc w:val="center"/>
        <w:rPr>
          <w:b/>
        </w:rPr>
      </w:pPr>
    </w:p>
    <w:p w:rsidR="00923EEA" w:rsidRDefault="00923EEA" w:rsidP="00C27C14">
      <w:pPr>
        <w:jc w:val="center"/>
        <w:rPr>
          <w:b/>
        </w:rPr>
      </w:pP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t>Uzasadnienie</w:t>
      </w:r>
    </w:p>
    <w:p w:rsidR="00C27C14" w:rsidRDefault="00C27C14" w:rsidP="00C27C14"/>
    <w:p w:rsidR="00416515" w:rsidRDefault="00416515" w:rsidP="00C27C14">
      <w:pPr>
        <w:spacing w:line="360" w:lineRule="auto"/>
        <w:jc w:val="both"/>
      </w:pPr>
    </w:p>
    <w:p w:rsidR="00077624" w:rsidRDefault="00077624" w:rsidP="00923EEA">
      <w:pPr>
        <w:spacing w:line="360" w:lineRule="auto"/>
        <w:jc w:val="both"/>
      </w:pPr>
      <w:r>
        <w:t xml:space="preserve">Zwiększa się plan dochodów bieżących w kwocie </w:t>
      </w:r>
      <w:r w:rsidR="005679F9">
        <w:rPr>
          <w:b/>
        </w:rPr>
        <w:t>3</w:t>
      </w:r>
      <w:r w:rsidRPr="009678F4">
        <w:rPr>
          <w:b/>
        </w:rPr>
        <w:t> 000,00</w:t>
      </w:r>
      <w:r w:rsidR="005679F9">
        <w:rPr>
          <w:b/>
        </w:rPr>
        <w:t xml:space="preserve"> zł</w:t>
      </w:r>
    </w:p>
    <w:p w:rsidR="00077624" w:rsidRDefault="00077624" w:rsidP="00923EEA">
      <w:pPr>
        <w:spacing w:line="360" w:lineRule="auto"/>
        <w:jc w:val="both"/>
      </w:pPr>
      <w:r>
        <w:t>Zmiany dotyczą:</w:t>
      </w:r>
    </w:p>
    <w:p w:rsidR="00D656D1" w:rsidRDefault="00D656D1" w:rsidP="00923EEA">
      <w:pPr>
        <w:spacing w:line="360" w:lineRule="auto"/>
        <w:jc w:val="both"/>
      </w:pPr>
      <w:r>
        <w:t xml:space="preserve">-Dz855R85502 zwiększa się plan dochodów bieżących w kwocie </w:t>
      </w:r>
      <w:r w:rsidR="005679F9">
        <w:rPr>
          <w:b/>
        </w:rPr>
        <w:t>3</w:t>
      </w:r>
      <w:r w:rsidRPr="005D5C5E">
        <w:rPr>
          <w:b/>
        </w:rPr>
        <w:t> 000,00</w:t>
      </w:r>
      <w:r w:rsidR="005679F9">
        <w:rPr>
          <w:b/>
        </w:rPr>
        <w:t xml:space="preserve"> zł</w:t>
      </w:r>
      <w:r>
        <w:t xml:space="preserve"> z tytułu</w:t>
      </w:r>
      <w:r w:rsidR="005679F9">
        <w:t xml:space="preserve"> wpływu</w:t>
      </w:r>
      <w:r>
        <w:t xml:space="preserve"> alimentów ściąganych od komornika należnych gminie</w:t>
      </w:r>
      <w:r w:rsidR="005679F9">
        <w:t>.</w:t>
      </w:r>
    </w:p>
    <w:p w:rsidR="00D656D1" w:rsidRDefault="00D656D1" w:rsidP="00D656D1">
      <w:pPr>
        <w:spacing w:line="360" w:lineRule="auto"/>
        <w:jc w:val="both"/>
      </w:pPr>
    </w:p>
    <w:p w:rsidR="00D656D1" w:rsidRDefault="00D656D1" w:rsidP="00923EEA">
      <w:pPr>
        <w:spacing w:line="360" w:lineRule="auto"/>
        <w:jc w:val="both"/>
      </w:pPr>
    </w:p>
    <w:p w:rsidR="00D656D1" w:rsidRDefault="005F31BC" w:rsidP="00923EEA">
      <w:pPr>
        <w:spacing w:line="360" w:lineRule="auto"/>
        <w:jc w:val="both"/>
      </w:pPr>
      <w:r>
        <w:t xml:space="preserve">Zwiększa się plan wydatków bieżących w kwocie </w:t>
      </w:r>
      <w:r w:rsidR="005679F9">
        <w:rPr>
          <w:b/>
        </w:rPr>
        <w:t>3</w:t>
      </w:r>
      <w:r w:rsidRPr="005F31BC">
        <w:rPr>
          <w:b/>
        </w:rPr>
        <w:t> 000,00</w:t>
      </w:r>
      <w:r w:rsidR="005679F9">
        <w:rPr>
          <w:b/>
        </w:rPr>
        <w:t xml:space="preserve"> zł</w:t>
      </w:r>
    </w:p>
    <w:p w:rsidR="005F31BC" w:rsidRDefault="005F31BC" w:rsidP="00923EEA">
      <w:pPr>
        <w:spacing w:line="360" w:lineRule="auto"/>
        <w:jc w:val="both"/>
      </w:pPr>
      <w:r>
        <w:t xml:space="preserve">Zmiany dotyczą: </w:t>
      </w:r>
    </w:p>
    <w:p w:rsidR="005679F9" w:rsidRDefault="005679F9" w:rsidP="00923EEA">
      <w:pPr>
        <w:spacing w:line="360" w:lineRule="auto"/>
        <w:jc w:val="both"/>
      </w:pPr>
      <w:r>
        <w:t>-Dz852</w:t>
      </w:r>
      <w:r w:rsidR="005F31BC">
        <w:t>R</w:t>
      </w:r>
      <w:r>
        <w:t>85214</w:t>
      </w:r>
      <w:r w:rsidR="005F31BC">
        <w:t xml:space="preserve"> zwiększa się plan wydatków bieżących w kwocie </w:t>
      </w:r>
      <w:r>
        <w:rPr>
          <w:b/>
        </w:rPr>
        <w:t>3</w:t>
      </w:r>
      <w:r w:rsidR="005F31BC" w:rsidRPr="005F31BC">
        <w:rPr>
          <w:b/>
        </w:rPr>
        <w:t> 000,00</w:t>
      </w:r>
      <w:r w:rsidR="005F31BC">
        <w:rPr>
          <w:b/>
        </w:rPr>
        <w:t xml:space="preserve"> </w:t>
      </w:r>
      <w:r>
        <w:t>na wypłatę zasiłków celowych</w:t>
      </w:r>
    </w:p>
    <w:p w:rsidR="005F31BC" w:rsidRDefault="005F31BC" w:rsidP="00923EEA">
      <w:pPr>
        <w:spacing w:line="360" w:lineRule="auto"/>
        <w:jc w:val="both"/>
      </w:pPr>
    </w:p>
    <w:p w:rsidR="005679F9" w:rsidRDefault="005679F9" w:rsidP="00923EEA">
      <w:pPr>
        <w:spacing w:line="360" w:lineRule="auto"/>
        <w:jc w:val="both"/>
        <w:rPr>
          <w:b/>
        </w:rPr>
      </w:pPr>
      <w:r>
        <w:t xml:space="preserve">Zmniejsza się plan wydatków bieżących w kwocie </w:t>
      </w:r>
      <w:r w:rsidRPr="005679F9">
        <w:rPr>
          <w:b/>
        </w:rPr>
        <w:t>130 000,00</w:t>
      </w:r>
      <w:r>
        <w:rPr>
          <w:b/>
        </w:rPr>
        <w:t xml:space="preserve"> zł</w:t>
      </w:r>
    </w:p>
    <w:p w:rsidR="005679F9" w:rsidRDefault="005679F9" w:rsidP="00923EEA">
      <w:pPr>
        <w:spacing w:line="360" w:lineRule="auto"/>
        <w:jc w:val="both"/>
      </w:pPr>
      <w:r>
        <w:t>Zmiany dotyczą:</w:t>
      </w:r>
    </w:p>
    <w:p w:rsidR="005679F9" w:rsidRDefault="005679F9" w:rsidP="00923EEA">
      <w:pPr>
        <w:spacing w:line="360" w:lineRule="auto"/>
        <w:jc w:val="both"/>
      </w:pPr>
      <w:r>
        <w:t xml:space="preserve">-Dz757R75702 zmniejsza się plan wydatków bieżących w kwocie </w:t>
      </w:r>
      <w:r w:rsidRPr="005679F9">
        <w:rPr>
          <w:b/>
        </w:rPr>
        <w:t>130 000,00</w:t>
      </w:r>
      <w:r>
        <w:t xml:space="preserve"> </w:t>
      </w:r>
      <w:r w:rsidRPr="005679F9">
        <w:rPr>
          <w:b/>
        </w:rPr>
        <w:t>zł.</w:t>
      </w:r>
      <w:r>
        <w:t xml:space="preserve"> W dziale tym zabezpieczone są środki na spłatę odsetek od zaciągniętego kredytu i pożyczki. W/w środki finansowe przenosi się na zrealizowanie zadania majątkowego pn. „Budowa – modernizacja drogi dojazdowej do gruntów rolnych w miejscowości Żerniki gmina Brudzeń Duży”. Realizacja tego zadania jest dla gminy celem nadrzędnym i priorytetowym, p0nieważ gmina otrzyma na to zadanie dofinansowanie z Urzędu Marszałkowskiego, po zreali</w:t>
      </w:r>
      <w:r w:rsidR="00B73EF2">
        <w:t>zowaniu i rozliczeniu zadania. Z</w:t>
      </w:r>
      <w:r>
        <w:t xml:space="preserve"> chwilą otrzymania dofinansowania z Urzędu Marszałkowskiego, Uchwałą Rady Gminy środki zostaną przeznaczone na zwiększeniu planu wydatków w Dz757R75702 tj. na spłatę odsetek w tej wysokości jaka będzie niezbędna do zapłaty drugiej raty odsetek od zaciągniętego kredytu, która przypada </w:t>
      </w:r>
      <w:r w:rsidR="00467E60">
        <w:t>na dzień 30 .11.2017r.</w:t>
      </w:r>
    </w:p>
    <w:p w:rsidR="005679F9" w:rsidRPr="005679F9" w:rsidRDefault="005679F9" w:rsidP="00923EEA">
      <w:pPr>
        <w:spacing w:line="360" w:lineRule="auto"/>
        <w:jc w:val="both"/>
      </w:pPr>
    </w:p>
    <w:p w:rsidR="00A442CB" w:rsidRDefault="00A442CB" w:rsidP="00923EEA">
      <w:pPr>
        <w:spacing w:line="360" w:lineRule="auto"/>
        <w:jc w:val="both"/>
      </w:pPr>
      <w:r>
        <w:t xml:space="preserve">Zwiększa się plan wydatków majątkowych o kwotę </w:t>
      </w:r>
      <w:r w:rsidR="00467E60">
        <w:rPr>
          <w:b/>
        </w:rPr>
        <w:t>200 000,00 zł</w:t>
      </w:r>
    </w:p>
    <w:p w:rsidR="00A442CB" w:rsidRDefault="00A442CB" w:rsidP="00923EEA">
      <w:pPr>
        <w:spacing w:line="360" w:lineRule="auto"/>
        <w:jc w:val="both"/>
      </w:pPr>
      <w:r>
        <w:t>Zmiany dotyczą:</w:t>
      </w:r>
    </w:p>
    <w:p w:rsidR="00467E60" w:rsidRDefault="00467E60" w:rsidP="00923EEA">
      <w:pPr>
        <w:spacing w:line="360" w:lineRule="auto"/>
        <w:jc w:val="both"/>
      </w:pPr>
      <w:r>
        <w:t>-Dz600</w:t>
      </w:r>
      <w:r w:rsidR="00A442CB">
        <w:t>R</w:t>
      </w:r>
      <w:r>
        <w:t>60016</w:t>
      </w:r>
      <w:r w:rsidR="00A442CB">
        <w:t xml:space="preserve">  zwiększa się plan wydatków majątkowych w kwocie </w:t>
      </w:r>
      <w:r w:rsidR="00A442CB" w:rsidRPr="005D5C5E">
        <w:rPr>
          <w:b/>
        </w:rPr>
        <w:t>2</w:t>
      </w:r>
      <w:r>
        <w:rPr>
          <w:b/>
        </w:rPr>
        <w:t>0</w:t>
      </w:r>
      <w:r w:rsidR="00A442CB" w:rsidRPr="005D5C5E">
        <w:rPr>
          <w:b/>
        </w:rPr>
        <w:t>0 000,00</w:t>
      </w:r>
      <w:r w:rsidR="00A442CB">
        <w:t xml:space="preserve"> na </w:t>
      </w:r>
      <w:r w:rsidR="00B73EF2">
        <w:t>realizację</w:t>
      </w:r>
      <w:r>
        <w:t xml:space="preserve"> zadania majątkowego</w:t>
      </w:r>
      <w:r w:rsidR="00A442CB">
        <w:t xml:space="preserve"> pn. „</w:t>
      </w:r>
      <w:r>
        <w:t xml:space="preserve">Budowa – modernizacja drogi dojazdowej do gruntów rolnych w miejscowości Żerniki gmina Brudzeń Duży”. Ponadto w ramach tego samego działu i rozdziału przenosi się kwotę </w:t>
      </w:r>
      <w:r w:rsidRPr="00421632">
        <w:rPr>
          <w:b/>
        </w:rPr>
        <w:t>200 000,00 zł</w:t>
      </w:r>
      <w:r>
        <w:t xml:space="preserve"> z zadania pn. „Budowa dróg osiedlowych </w:t>
      </w:r>
      <w:r>
        <w:lastRenderedPageBreak/>
        <w:t xml:space="preserve">w Siecieniu” na realizację zadania pn. „Budowa – modernizacja drogi dojazdowej do gruntów rolnych w miejscowości Żerniki gmina Brudzeń Duży”. Łącznie na realizacje zadania zabezpiecza się kwotę </w:t>
      </w:r>
      <w:r w:rsidRPr="00467E60">
        <w:rPr>
          <w:b/>
        </w:rPr>
        <w:t>400 000,00 zł.</w:t>
      </w:r>
      <w:r>
        <w:t xml:space="preserve"> </w:t>
      </w:r>
    </w:p>
    <w:p w:rsidR="00467E60" w:rsidRDefault="00467E60" w:rsidP="00923EEA">
      <w:pPr>
        <w:spacing w:line="360" w:lineRule="auto"/>
        <w:jc w:val="both"/>
      </w:pPr>
      <w:r>
        <w:t>Zadanie  pn. „Budowa dróg osiedlowych w Siecieniu” zostanie zrealizowane w późniejszym terminie.</w:t>
      </w:r>
    </w:p>
    <w:p w:rsidR="00467E60" w:rsidRDefault="00467E60" w:rsidP="00923EEA">
      <w:pPr>
        <w:spacing w:line="360" w:lineRule="auto"/>
        <w:jc w:val="both"/>
      </w:pPr>
    </w:p>
    <w:p w:rsidR="00467E60" w:rsidRDefault="00467E60" w:rsidP="00467E60">
      <w:pPr>
        <w:spacing w:line="360" w:lineRule="auto"/>
        <w:jc w:val="both"/>
      </w:pPr>
      <w:r>
        <w:t xml:space="preserve">Zmniejsza się plan wydatków majątkowych o kwotę </w:t>
      </w:r>
      <w:r w:rsidR="00322714">
        <w:rPr>
          <w:b/>
        </w:rPr>
        <w:t>7</w:t>
      </w:r>
      <w:r w:rsidRPr="00A442CB">
        <w:rPr>
          <w:b/>
        </w:rPr>
        <w:t>0 000,00</w:t>
      </w:r>
      <w:r w:rsidR="00322714">
        <w:rPr>
          <w:b/>
        </w:rPr>
        <w:t xml:space="preserve"> zł</w:t>
      </w:r>
    </w:p>
    <w:p w:rsidR="00467E60" w:rsidRDefault="00467E60" w:rsidP="00467E60">
      <w:pPr>
        <w:spacing w:line="360" w:lineRule="auto"/>
        <w:jc w:val="both"/>
      </w:pPr>
      <w:r>
        <w:t>Zmiany dotyczą:</w:t>
      </w:r>
    </w:p>
    <w:p w:rsidR="00322714" w:rsidRDefault="00322714" w:rsidP="00467E60">
      <w:pPr>
        <w:spacing w:line="360" w:lineRule="auto"/>
        <w:jc w:val="both"/>
      </w:pPr>
      <w:r>
        <w:t>-Dz010</w:t>
      </w:r>
      <w:r w:rsidR="00467E60">
        <w:t>R</w:t>
      </w:r>
      <w:r>
        <w:t>01010</w:t>
      </w:r>
      <w:r w:rsidR="00467E60">
        <w:t xml:space="preserve"> zmniejsza się plan wydatków majątkowych </w:t>
      </w:r>
      <w:r>
        <w:t xml:space="preserve">w kwocie </w:t>
      </w:r>
      <w:r w:rsidRPr="00322714">
        <w:rPr>
          <w:b/>
        </w:rPr>
        <w:t>70 000,00 zł</w:t>
      </w:r>
      <w:r>
        <w:t xml:space="preserve"> </w:t>
      </w:r>
      <w:r w:rsidR="00467E60">
        <w:t xml:space="preserve">na zadaniu </w:t>
      </w:r>
      <w:r>
        <w:t xml:space="preserve">majątkowym </w:t>
      </w:r>
      <w:r w:rsidR="00467E60">
        <w:t>pn. „</w:t>
      </w:r>
      <w:r>
        <w:t>Wykonanie projektu kanalizacji sanitarnej w miejscowości Sikórz i Brudzeń”. Zadani</w:t>
      </w:r>
      <w:r w:rsidR="00B73EF2">
        <w:t>e</w:t>
      </w:r>
      <w:r>
        <w:t xml:space="preserve"> to zostanie zrealizowane w późniejszym terminie, a środki przenosi się na realizacj</w:t>
      </w:r>
      <w:r w:rsidR="00B73EF2">
        <w:t>ę</w:t>
      </w:r>
      <w:r>
        <w:t xml:space="preserve"> zadania pn. „Budowa – modernizacja drogi dojazdowej do gruntów rolnych w miejscowości Żerniki gmina Brudzeń Duży”.</w:t>
      </w:r>
    </w:p>
    <w:p w:rsidR="00322714" w:rsidRDefault="00322714" w:rsidP="00467E60">
      <w:pPr>
        <w:spacing w:line="360" w:lineRule="auto"/>
        <w:jc w:val="both"/>
      </w:pPr>
    </w:p>
    <w:p w:rsidR="00322714" w:rsidRDefault="00322714" w:rsidP="00467E60">
      <w:pPr>
        <w:spacing w:line="360" w:lineRule="auto"/>
        <w:jc w:val="both"/>
      </w:pPr>
      <w:r>
        <w:t>Z załącznika pn. Wydatki na zadania inwestycyjne na rok 2017 usunięto zadanie pn. „Ekspertyza stanu ochrony pożarowej klatki schodowej w Zespole Szkół w Siecieniu”, ponieważ będzie to zadanie dwuletnie.</w:t>
      </w:r>
    </w:p>
    <w:p w:rsidR="00322714" w:rsidRDefault="00322714" w:rsidP="00467E60">
      <w:pPr>
        <w:spacing w:line="360" w:lineRule="auto"/>
        <w:jc w:val="both"/>
      </w:pPr>
    </w:p>
    <w:p w:rsidR="00322714" w:rsidRDefault="00322714" w:rsidP="00467E60">
      <w:pPr>
        <w:spacing w:line="360" w:lineRule="auto"/>
        <w:jc w:val="both"/>
      </w:pPr>
    </w:p>
    <w:p w:rsidR="005F31BC" w:rsidRPr="005F31BC" w:rsidRDefault="005F31BC" w:rsidP="00923EEA">
      <w:pPr>
        <w:spacing w:line="360" w:lineRule="auto"/>
        <w:jc w:val="both"/>
      </w:pPr>
    </w:p>
    <w:sectPr w:rsidR="005F31BC" w:rsidRPr="005F3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99" w:rsidRDefault="00E97599" w:rsidP="00360956">
      <w:r>
        <w:separator/>
      </w:r>
    </w:p>
  </w:endnote>
  <w:endnote w:type="continuationSeparator" w:id="0">
    <w:p w:rsidR="00E97599" w:rsidRDefault="00E97599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99" w:rsidRDefault="00E97599" w:rsidP="00360956">
      <w:r>
        <w:separator/>
      </w:r>
    </w:p>
  </w:footnote>
  <w:footnote w:type="continuationSeparator" w:id="0">
    <w:p w:rsidR="00E97599" w:rsidRDefault="00E97599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D51F1"/>
    <w:multiLevelType w:val="hybridMultilevel"/>
    <w:tmpl w:val="54BE5110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05C5"/>
    <w:multiLevelType w:val="hybridMultilevel"/>
    <w:tmpl w:val="EBD6F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5F6E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77624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492C"/>
    <w:rsid w:val="000E5D70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D36C7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4DE2"/>
    <w:rsid w:val="002155CA"/>
    <w:rsid w:val="00215F65"/>
    <w:rsid w:val="00226B95"/>
    <w:rsid w:val="00230DF9"/>
    <w:rsid w:val="00235A85"/>
    <w:rsid w:val="002371DB"/>
    <w:rsid w:val="00244FFB"/>
    <w:rsid w:val="00245E52"/>
    <w:rsid w:val="0025008B"/>
    <w:rsid w:val="0025018F"/>
    <w:rsid w:val="00252EBE"/>
    <w:rsid w:val="0025309E"/>
    <w:rsid w:val="002579F6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371"/>
    <w:rsid w:val="003134DE"/>
    <w:rsid w:val="00317618"/>
    <w:rsid w:val="00321D04"/>
    <w:rsid w:val="00321DD5"/>
    <w:rsid w:val="00322714"/>
    <w:rsid w:val="003232FD"/>
    <w:rsid w:val="003301FB"/>
    <w:rsid w:val="003310F9"/>
    <w:rsid w:val="0033559E"/>
    <w:rsid w:val="00336414"/>
    <w:rsid w:val="003436EB"/>
    <w:rsid w:val="00351582"/>
    <w:rsid w:val="003602A9"/>
    <w:rsid w:val="00360770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BC5"/>
    <w:rsid w:val="003A1AAC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16515"/>
    <w:rsid w:val="00421632"/>
    <w:rsid w:val="0042403E"/>
    <w:rsid w:val="004243FA"/>
    <w:rsid w:val="004327BE"/>
    <w:rsid w:val="004350E1"/>
    <w:rsid w:val="00435EA7"/>
    <w:rsid w:val="004431B7"/>
    <w:rsid w:val="00447F47"/>
    <w:rsid w:val="00455EE5"/>
    <w:rsid w:val="0046076E"/>
    <w:rsid w:val="00461BC5"/>
    <w:rsid w:val="00461E21"/>
    <w:rsid w:val="00467E60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20E1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9F9"/>
    <w:rsid w:val="00567BB7"/>
    <w:rsid w:val="005753B1"/>
    <w:rsid w:val="00575862"/>
    <w:rsid w:val="00580D14"/>
    <w:rsid w:val="0058310C"/>
    <w:rsid w:val="00585776"/>
    <w:rsid w:val="00585D39"/>
    <w:rsid w:val="00593E03"/>
    <w:rsid w:val="00596ABC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5C5E"/>
    <w:rsid w:val="005D6923"/>
    <w:rsid w:val="005E5B1E"/>
    <w:rsid w:val="005E64F0"/>
    <w:rsid w:val="005F284F"/>
    <w:rsid w:val="005F31BC"/>
    <w:rsid w:val="005F5249"/>
    <w:rsid w:val="005F6A7F"/>
    <w:rsid w:val="005F6BA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E6751"/>
    <w:rsid w:val="006F2BA2"/>
    <w:rsid w:val="006F3CAC"/>
    <w:rsid w:val="006F7DD4"/>
    <w:rsid w:val="0070155D"/>
    <w:rsid w:val="007052C2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4C2B"/>
    <w:rsid w:val="00755A68"/>
    <w:rsid w:val="00755CAE"/>
    <w:rsid w:val="0075762C"/>
    <w:rsid w:val="00760C8C"/>
    <w:rsid w:val="00763C85"/>
    <w:rsid w:val="00764525"/>
    <w:rsid w:val="007665A9"/>
    <w:rsid w:val="0077015B"/>
    <w:rsid w:val="007744E7"/>
    <w:rsid w:val="00775B41"/>
    <w:rsid w:val="00777021"/>
    <w:rsid w:val="00781B29"/>
    <w:rsid w:val="00781BA6"/>
    <w:rsid w:val="00781F77"/>
    <w:rsid w:val="007823F9"/>
    <w:rsid w:val="007835D5"/>
    <w:rsid w:val="00787866"/>
    <w:rsid w:val="007931B4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E3B9E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655B"/>
    <w:rsid w:val="00827E33"/>
    <w:rsid w:val="008309E5"/>
    <w:rsid w:val="00830D19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4FCC"/>
    <w:rsid w:val="00877D44"/>
    <w:rsid w:val="00881DA3"/>
    <w:rsid w:val="00882E81"/>
    <w:rsid w:val="0088308A"/>
    <w:rsid w:val="00886945"/>
    <w:rsid w:val="00890745"/>
    <w:rsid w:val="00894DB8"/>
    <w:rsid w:val="008A1932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20DFE"/>
    <w:rsid w:val="00923CCA"/>
    <w:rsid w:val="00923EE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678F4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442CB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9737E"/>
    <w:rsid w:val="00AA491C"/>
    <w:rsid w:val="00AA6371"/>
    <w:rsid w:val="00AA72D5"/>
    <w:rsid w:val="00AB41D1"/>
    <w:rsid w:val="00AB508F"/>
    <w:rsid w:val="00AB747C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D6CC6"/>
    <w:rsid w:val="00AE1C04"/>
    <w:rsid w:val="00AE4972"/>
    <w:rsid w:val="00AE4AC5"/>
    <w:rsid w:val="00AE4E36"/>
    <w:rsid w:val="00AE670E"/>
    <w:rsid w:val="00AF032E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0BA2"/>
    <w:rsid w:val="00B43114"/>
    <w:rsid w:val="00B43800"/>
    <w:rsid w:val="00B47E7B"/>
    <w:rsid w:val="00B528E6"/>
    <w:rsid w:val="00B534B9"/>
    <w:rsid w:val="00B61EBE"/>
    <w:rsid w:val="00B73EF2"/>
    <w:rsid w:val="00B76884"/>
    <w:rsid w:val="00B769DA"/>
    <w:rsid w:val="00B847B1"/>
    <w:rsid w:val="00B9218E"/>
    <w:rsid w:val="00B934AA"/>
    <w:rsid w:val="00B93881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1C76"/>
    <w:rsid w:val="00C05F16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46"/>
    <w:rsid w:val="00C736DF"/>
    <w:rsid w:val="00C7506C"/>
    <w:rsid w:val="00C75752"/>
    <w:rsid w:val="00C7625E"/>
    <w:rsid w:val="00C801C3"/>
    <w:rsid w:val="00C86992"/>
    <w:rsid w:val="00C90F50"/>
    <w:rsid w:val="00C9538D"/>
    <w:rsid w:val="00C95539"/>
    <w:rsid w:val="00C9673D"/>
    <w:rsid w:val="00C96FE3"/>
    <w:rsid w:val="00CA1182"/>
    <w:rsid w:val="00CA3603"/>
    <w:rsid w:val="00CA38E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A51"/>
    <w:rsid w:val="00D24F3C"/>
    <w:rsid w:val="00D266BF"/>
    <w:rsid w:val="00D33E19"/>
    <w:rsid w:val="00D46F74"/>
    <w:rsid w:val="00D50559"/>
    <w:rsid w:val="00D50565"/>
    <w:rsid w:val="00D52F9D"/>
    <w:rsid w:val="00D53F02"/>
    <w:rsid w:val="00D656D1"/>
    <w:rsid w:val="00D71AFC"/>
    <w:rsid w:val="00D7719D"/>
    <w:rsid w:val="00D773F0"/>
    <w:rsid w:val="00D81046"/>
    <w:rsid w:val="00D820F9"/>
    <w:rsid w:val="00D8298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B5433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29BB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97599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3D64"/>
    <w:rsid w:val="00EE46F9"/>
    <w:rsid w:val="00EE53B6"/>
    <w:rsid w:val="00EE69EF"/>
    <w:rsid w:val="00EE6C96"/>
    <w:rsid w:val="00EE7D78"/>
    <w:rsid w:val="00EF15EE"/>
    <w:rsid w:val="00EF34C1"/>
    <w:rsid w:val="00EF34F3"/>
    <w:rsid w:val="00EF3796"/>
    <w:rsid w:val="00EF3E3A"/>
    <w:rsid w:val="00EF6FF2"/>
    <w:rsid w:val="00F00F90"/>
    <w:rsid w:val="00F0380B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76D48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6C3"/>
    <w:rsid w:val="00FE18A4"/>
    <w:rsid w:val="00FE683D"/>
    <w:rsid w:val="00FF01DA"/>
    <w:rsid w:val="00FF0994"/>
    <w:rsid w:val="00FF0DA3"/>
    <w:rsid w:val="00FF24C6"/>
    <w:rsid w:val="00FF4956"/>
    <w:rsid w:val="00FF4C65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5012-248A-40EB-BC88-EE930F8B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2017-07-03T12:19:00Z</cp:lastPrinted>
  <dcterms:created xsi:type="dcterms:W3CDTF">2017-08-02T08:42:00Z</dcterms:created>
  <dcterms:modified xsi:type="dcterms:W3CDTF">2017-08-02T08:42:00Z</dcterms:modified>
</cp:coreProperties>
</file>