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BE0">
        <w:rPr>
          <w:rFonts w:ascii="Times New Roman" w:hAnsi="Times New Roman" w:cs="Times New Roman"/>
          <w:b/>
          <w:bCs/>
          <w:sz w:val="24"/>
          <w:szCs w:val="24"/>
        </w:rPr>
        <w:t>Uchwała Nr XVI/114/20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BE0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BE0">
        <w:rPr>
          <w:rFonts w:ascii="Times New Roman" w:hAnsi="Times New Roman" w:cs="Times New Roman"/>
          <w:b/>
          <w:bCs/>
          <w:sz w:val="24"/>
          <w:szCs w:val="24"/>
        </w:rPr>
        <w:t>z dnia   21 lutego 2020 r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BE0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XIV/101/19 z dnia 30 grudnia 2019r.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0BE0">
        <w:rPr>
          <w:rFonts w:ascii="Times New Roman" w:hAnsi="Times New Roman" w:cs="Times New Roman"/>
          <w:i/>
          <w:iCs/>
          <w:sz w:val="24"/>
          <w:szCs w:val="24"/>
        </w:rPr>
        <w:t>Na podstawie art. 18  ust. 2 pkt 4 ustawy z dnia 8 marca 1990 r. o samorządzie gminnym (</w:t>
      </w:r>
      <w:proofErr w:type="spellStart"/>
      <w:r w:rsidRPr="00A40BE0">
        <w:rPr>
          <w:rFonts w:ascii="Times New Roman" w:hAnsi="Times New Roman" w:cs="Times New Roman"/>
          <w:i/>
          <w:iCs/>
          <w:sz w:val="24"/>
          <w:szCs w:val="24"/>
        </w:rPr>
        <w:t>t.jDz.U</w:t>
      </w:r>
      <w:proofErr w:type="spellEnd"/>
      <w:r w:rsidRPr="00A40BE0">
        <w:rPr>
          <w:rFonts w:ascii="Times New Roman" w:hAnsi="Times New Roman" w:cs="Times New Roman"/>
          <w:i/>
          <w:iCs/>
          <w:sz w:val="24"/>
          <w:szCs w:val="24"/>
        </w:rPr>
        <w:t xml:space="preserve">. z 2019 r </w:t>
      </w:r>
      <w:proofErr w:type="spellStart"/>
      <w:r w:rsidRPr="00A40BE0">
        <w:rPr>
          <w:rFonts w:ascii="Times New Roman" w:hAnsi="Times New Roman" w:cs="Times New Roman"/>
          <w:i/>
          <w:iCs/>
          <w:sz w:val="24"/>
          <w:szCs w:val="24"/>
        </w:rPr>
        <w:t>poz</w:t>
      </w:r>
      <w:proofErr w:type="spellEnd"/>
      <w:r w:rsidRPr="00A40BE0">
        <w:rPr>
          <w:rFonts w:ascii="Times New Roman" w:hAnsi="Times New Roman" w:cs="Times New Roman"/>
          <w:i/>
          <w:iCs/>
          <w:sz w:val="24"/>
          <w:szCs w:val="24"/>
        </w:rPr>
        <w:t xml:space="preserve"> 506 z późniejszymi zmianami) oraz art. 211, art. 212, art. 235 i art. 236  ustawy z dnia 27 sierpnia 2009 roku o finansach publicznych (</w:t>
      </w:r>
      <w:proofErr w:type="spellStart"/>
      <w:r w:rsidRPr="00A40BE0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A40BE0">
        <w:rPr>
          <w:rFonts w:ascii="Times New Roman" w:hAnsi="Times New Roman" w:cs="Times New Roman"/>
          <w:i/>
          <w:iCs/>
          <w:sz w:val="24"/>
          <w:szCs w:val="24"/>
        </w:rPr>
        <w:t xml:space="preserve"> Dz. U.  z 2019r poz. 869 z późniejszymi zmianami) Rada Gminy w Brudzeniu Dużym uchwala, co następuje: 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§ 1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W Uchwale Budżetowej Gminy Brudzeń Duży na rok 2020 Nr XIV/101/19 z dnia 30.12.2019r. Rady Gminy w Brudzeniu Dużym wprowadza się następujące zmiany</w:t>
      </w:r>
    </w:p>
    <w:p w:rsidR="00A40BE0" w:rsidRPr="00A40BE0" w:rsidRDefault="00A40BE0" w:rsidP="00A40B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1. Zwiększa się wydatki budżetu ogółem o kwotę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 xml:space="preserve">1 000,00 zł </w:t>
      </w:r>
      <w:r w:rsidRPr="00A40BE0">
        <w:rPr>
          <w:rFonts w:ascii="Times New Roman" w:hAnsi="Times New Roman" w:cs="Times New Roman"/>
          <w:sz w:val="24"/>
          <w:szCs w:val="24"/>
        </w:rPr>
        <w:t xml:space="preserve"> oraz  zmniejsza się   o kwotę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 xml:space="preserve">1 000,00 zł </w:t>
      </w:r>
      <w:r w:rsidRPr="00A40BE0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35 282 156,00 zł</w:t>
      </w:r>
    </w:p>
    <w:p w:rsidR="00A40BE0" w:rsidRPr="00A40BE0" w:rsidRDefault="00A40BE0" w:rsidP="00A40BE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 xml:space="preserve">1 000,00 zł  </w:t>
      </w:r>
      <w:r w:rsidRPr="00A40BE0">
        <w:rPr>
          <w:rFonts w:ascii="Times New Roman" w:hAnsi="Times New Roman" w:cs="Times New Roman"/>
          <w:sz w:val="24"/>
          <w:szCs w:val="24"/>
        </w:rPr>
        <w:t>oraz zmniejsza się o kwotę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 xml:space="preserve"> 1 000,00 zł  </w:t>
      </w:r>
      <w:r w:rsidRPr="00A40BE0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 xml:space="preserve">34 337 156,00  zł </w:t>
      </w:r>
    </w:p>
    <w:p w:rsidR="00A40BE0" w:rsidRPr="00A40BE0" w:rsidRDefault="00A40BE0" w:rsidP="00A40BE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zgodnie z załącznikiem Nr 1 do niniejszej Uchwały zmieniającym załącznik Nr 2 do Uchwały Budżetowej na rok 2020 pn. „Wydatki”.</w:t>
      </w:r>
    </w:p>
    <w:p w:rsidR="00A40BE0" w:rsidRPr="00A40BE0" w:rsidRDefault="00A40BE0" w:rsidP="00A40B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2. Wprowadza się zmiany w przychodach budżetowych na 2020 rok zgodnie z załącznikiem Nr 2 do niniejszej Uchwały  zmieniającym załącznik Nr 3 Uchwały Budżetowej pod nazwą „Przychody i rozchody w 2020”.</w:t>
      </w:r>
    </w:p>
    <w:p w:rsidR="00A40BE0" w:rsidRPr="00A40BE0" w:rsidRDefault="00A40BE0" w:rsidP="00A40BE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ab/>
      </w:r>
      <w:r w:rsidRPr="00A40BE0">
        <w:rPr>
          <w:rFonts w:ascii="Times New Roman" w:hAnsi="Times New Roman" w:cs="Times New Roman"/>
          <w:sz w:val="24"/>
          <w:szCs w:val="24"/>
        </w:rPr>
        <w:tab/>
      </w:r>
      <w:r w:rsidRPr="00A40BE0">
        <w:rPr>
          <w:rFonts w:ascii="Times New Roman" w:hAnsi="Times New Roman" w:cs="Times New Roman"/>
          <w:sz w:val="24"/>
          <w:szCs w:val="24"/>
        </w:rPr>
        <w:tab/>
      </w:r>
      <w:r w:rsidRPr="00A40BE0">
        <w:rPr>
          <w:rFonts w:ascii="Times New Roman" w:hAnsi="Times New Roman" w:cs="Times New Roman"/>
          <w:sz w:val="24"/>
          <w:szCs w:val="24"/>
        </w:rPr>
        <w:tab/>
      </w:r>
      <w:r w:rsidRPr="00A40BE0">
        <w:rPr>
          <w:rFonts w:ascii="Times New Roman" w:hAnsi="Times New Roman" w:cs="Times New Roman"/>
          <w:sz w:val="24"/>
          <w:szCs w:val="24"/>
        </w:rPr>
        <w:tab/>
      </w:r>
      <w:r w:rsidRPr="00A40BE0">
        <w:rPr>
          <w:rFonts w:ascii="Times New Roman" w:hAnsi="Times New Roman" w:cs="Times New Roman"/>
          <w:sz w:val="24"/>
          <w:szCs w:val="24"/>
        </w:rPr>
        <w:tab/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§2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      § 5 uchwały budżetowej otrzymuje brzmienie :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       Rezerwę ogólną w wysokości   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80 000,00 zł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       Rezerwę celową  w wysokości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101 000,00 zł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       w tym  na:</w:t>
      </w:r>
    </w:p>
    <w:p w:rsidR="00A40BE0" w:rsidRPr="00A40BE0" w:rsidRDefault="00A40BE0" w:rsidP="00A40BE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     a)    Realizację zadań własnych z zakresu  zarządzania kryzysowego w wysokości</w:t>
      </w:r>
    </w:p>
    <w:p w:rsidR="00A40BE0" w:rsidRPr="00A40BE0" w:rsidRDefault="00A40BE0" w:rsidP="00A40BE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101 000,00 zł</w:t>
      </w:r>
    </w:p>
    <w:p w:rsidR="00A40BE0" w:rsidRDefault="00A40BE0" w:rsidP="00A40BE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40B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A40BE0" w:rsidRDefault="00A40BE0" w:rsidP="00A40BE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40BE0" w:rsidRPr="00A40BE0" w:rsidRDefault="00A40BE0" w:rsidP="00A40BE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BE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</w:t>
      </w:r>
    </w:p>
    <w:p w:rsidR="00A40BE0" w:rsidRPr="00A40BE0" w:rsidRDefault="00A40BE0" w:rsidP="00A40BE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Wprowadza się zmiany w załączniku pn. „Wydatki na 2020 r obejmujące zadania jednostek pomocniczych gminy, w tym realizowane w ramach funduszu sołeckiego” zgodnie z załącznikiem Nr 3 do niniejszej uchwały zmieniającym załącznik Nr 9 do Uchwały Budżetowej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§4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§5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 Uchwała wchodzi w życie z dniem podjęcia i obowiązuje w roku budżetowym 2020.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Przewodniczący Rady Gminy  w  Brudzeniu Dużym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BE0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0BE0">
        <w:rPr>
          <w:rFonts w:ascii="Times New Roman" w:hAnsi="Times New Roman" w:cs="Times New Roman"/>
          <w:b/>
          <w:bCs/>
          <w:sz w:val="24"/>
          <w:szCs w:val="24"/>
        </w:rPr>
        <w:t>Wydatki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1 000,00 zł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Zmiany dotyczą: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40BE0">
        <w:rPr>
          <w:rFonts w:ascii="Times New Roman" w:hAnsi="Times New Roman" w:cs="Times New Roman"/>
          <w:sz w:val="24"/>
          <w:szCs w:val="24"/>
        </w:rPr>
        <w:t xml:space="preserve"> 758  R 75818 zwiększa się plan rezerwy celowej na realizację zadań z zakresu zarządzania kryzysowego w wysokości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1 000,00 zł</w:t>
      </w:r>
      <w:r w:rsidRPr="00A40BE0">
        <w:rPr>
          <w:rFonts w:ascii="Times New Roman" w:hAnsi="Times New Roman" w:cs="Times New Roman"/>
          <w:sz w:val="24"/>
          <w:szCs w:val="24"/>
        </w:rPr>
        <w:t>,  Korekty planu dokonuje się z uwagi na to, iż w Uchwale Budżetowej  na rok 2020 błędnie wykazano  plan rezerwy celowej  na realizację zadań z zakresu zarządzania kryzysowego.  Środki  na zwiększenie planu  rezerwy celowej  przenosi się w tym samym dziale z rozdziału rożne rozliczenia finansowe.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Zmniejsza się plan wydatków bieżących w kwocie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1 000,00 zł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Zmiany dotyczą: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40BE0">
        <w:rPr>
          <w:rFonts w:ascii="Times New Roman" w:hAnsi="Times New Roman" w:cs="Times New Roman"/>
          <w:sz w:val="24"/>
          <w:szCs w:val="24"/>
        </w:rPr>
        <w:t xml:space="preserve"> 758 R 75814 zmniejsza się plan wydatków bieżących w kwocie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1 000,00 zł</w:t>
      </w:r>
      <w:r w:rsidRPr="00A40BE0">
        <w:rPr>
          <w:rFonts w:ascii="Times New Roman" w:hAnsi="Times New Roman" w:cs="Times New Roman"/>
          <w:sz w:val="24"/>
          <w:szCs w:val="24"/>
        </w:rPr>
        <w:t xml:space="preserve"> na wydatkach zabezpieczonych w budżecie gminy na zapłatę prowizji bankowej i przeznacza się te środki  na zwiększenie  rezerwy celowej z zakresu zarządzania kryzysowego.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0BE0">
        <w:rPr>
          <w:rFonts w:ascii="Times New Roman" w:hAnsi="Times New Roman" w:cs="Times New Roman"/>
          <w:b/>
          <w:bCs/>
          <w:sz w:val="24"/>
          <w:szCs w:val="24"/>
        </w:rPr>
        <w:t xml:space="preserve">W załączniku Nr 3  do niniejszej Uchwały dokonano następujących zmian:  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W sołectwie Brudzeń Mały w ramach funduszu sołeckiego zaplanowano kwotę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2 533,08 zł</w:t>
      </w:r>
      <w:r w:rsidRPr="00A40BE0">
        <w:rPr>
          <w:rFonts w:ascii="Times New Roman" w:hAnsi="Times New Roman" w:cs="Times New Roman"/>
          <w:sz w:val="24"/>
          <w:szCs w:val="24"/>
        </w:rPr>
        <w:t xml:space="preserve"> natomiast w sołectwie Strupczewo Duże w ramach funduszu sołeckiego zaplanowano kwotę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2 000,00 zł</w:t>
      </w:r>
      <w:r w:rsidRPr="00A40BE0">
        <w:rPr>
          <w:rFonts w:ascii="Times New Roman" w:hAnsi="Times New Roman" w:cs="Times New Roman"/>
          <w:sz w:val="24"/>
          <w:szCs w:val="24"/>
        </w:rPr>
        <w:t xml:space="preserve"> na organizację pikniku rodzinnego dla mieszkańców w/w sołectw który  jest okazją do wspólnego spotkania się lokalnej społeczności jej integracji, a także wspólnego spędzenia czasu rodziców z dziećmi.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BE0">
        <w:rPr>
          <w:rFonts w:ascii="Times New Roman" w:hAnsi="Times New Roman" w:cs="Times New Roman"/>
          <w:sz w:val="24"/>
          <w:szCs w:val="24"/>
        </w:rPr>
        <w:t xml:space="preserve">W sołectwie 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A40BE0">
        <w:rPr>
          <w:rFonts w:ascii="Times New Roman" w:hAnsi="Times New Roman" w:cs="Times New Roman"/>
          <w:sz w:val="24"/>
          <w:szCs w:val="24"/>
        </w:rPr>
        <w:t xml:space="preserve"> w ramach funduszu sołeckiego zaplanowano kwotę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 xml:space="preserve">2 000,00 zł </w:t>
      </w:r>
      <w:r w:rsidRPr="00A40BE0">
        <w:rPr>
          <w:rFonts w:ascii="Times New Roman" w:hAnsi="Times New Roman" w:cs="Times New Roman"/>
          <w:sz w:val="24"/>
          <w:szCs w:val="24"/>
        </w:rPr>
        <w:t xml:space="preserve">na  organizację pikniku rodzinnego dla mieszkańców sołectwa 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A40BE0">
        <w:rPr>
          <w:rFonts w:ascii="Times New Roman" w:hAnsi="Times New Roman" w:cs="Times New Roman"/>
          <w:sz w:val="24"/>
          <w:szCs w:val="24"/>
        </w:rPr>
        <w:t>, który jest okazją do wspólnego spotkania się lokalnej społeczności jej integracji, a także wspólnego spędzenia czasu rodziców z dziećmi.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lastRenderedPageBreak/>
        <w:t xml:space="preserve">W sołectwie Rembielin w ramach funduszu sołeckiego zaplanowano kwotę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3 000,00 zł</w:t>
      </w:r>
      <w:r w:rsidRPr="00A40BE0">
        <w:rPr>
          <w:rFonts w:ascii="Times New Roman" w:hAnsi="Times New Roman" w:cs="Times New Roman"/>
          <w:sz w:val="24"/>
          <w:szCs w:val="24"/>
        </w:rPr>
        <w:t xml:space="preserve"> na zakup wyposażenia do świetlicy wiejskiej w 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A40BE0">
        <w:rPr>
          <w:rFonts w:ascii="Times New Roman" w:hAnsi="Times New Roman" w:cs="Times New Roman"/>
          <w:sz w:val="24"/>
          <w:szCs w:val="24"/>
        </w:rPr>
        <w:t xml:space="preserve"> - zadanie realizowane  jest wspólnie z sołectwem 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A40BE0">
        <w:rPr>
          <w:rFonts w:ascii="Times New Roman" w:hAnsi="Times New Roman" w:cs="Times New Roman"/>
          <w:sz w:val="24"/>
          <w:szCs w:val="24"/>
        </w:rPr>
        <w:t xml:space="preserve">, ponieważ świetlica w 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A40BE0">
        <w:rPr>
          <w:rFonts w:ascii="Times New Roman" w:hAnsi="Times New Roman" w:cs="Times New Roman"/>
          <w:sz w:val="24"/>
          <w:szCs w:val="24"/>
        </w:rPr>
        <w:t xml:space="preserve"> służy mieszkańcom sołectwa Rembielin, 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A40BE0">
        <w:rPr>
          <w:rFonts w:ascii="Times New Roman" w:hAnsi="Times New Roman" w:cs="Times New Roman"/>
          <w:sz w:val="24"/>
          <w:szCs w:val="24"/>
        </w:rPr>
        <w:t xml:space="preserve"> i Strupczewa Dużego. 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W sołectwie Turza Wielka w ramach funduszu sołeckiego zaplanowano kwotę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985,31</w:t>
      </w:r>
      <w:r w:rsidRPr="00A40BE0">
        <w:rPr>
          <w:rFonts w:ascii="Times New Roman" w:hAnsi="Times New Roman" w:cs="Times New Roman"/>
          <w:sz w:val="24"/>
          <w:szCs w:val="24"/>
        </w:rPr>
        <w:t xml:space="preserve"> zł na zakup wyposażenia do świetlicy wiejskiej w Turzy Małej. Zadanie to realizowane jest wspólnie z sołectwem Turza Mała,  ponieważ świetlica służy mieszkańcom Turzy Małej, Turzy Wielkiej i Cegielni.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W sołectwie Więcławice w ramach funduszu sołeckiego zaplanowano kwotę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14 559,39 zł.</w:t>
      </w:r>
      <w:r w:rsidRPr="00A40BE0">
        <w:rPr>
          <w:rFonts w:ascii="Times New Roman" w:hAnsi="Times New Roman" w:cs="Times New Roman"/>
          <w:sz w:val="24"/>
          <w:szCs w:val="24"/>
        </w:rPr>
        <w:t xml:space="preserve"> na wzmocnienie betonem brzegu kanału w Więcławicach, który znajduje się w centrum sołectwa w pobliżu drogi powiatowej, jest zaniedbany, skarpy osuwają się i stanowią zagrożenie dla uczestników drogi.  Jego wzmocnienie przyczyni się do poprawy estetyki i poprawy bezpieczeństwa użytkowników drogi.</w:t>
      </w:r>
    </w:p>
    <w:p w:rsidR="00A40BE0" w:rsidRPr="00A40BE0" w:rsidRDefault="00A40BE0" w:rsidP="00A40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0BE0" w:rsidRPr="00A40BE0" w:rsidRDefault="00A40BE0" w:rsidP="00A4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BE0">
        <w:rPr>
          <w:rFonts w:ascii="Times New Roman" w:hAnsi="Times New Roman" w:cs="Times New Roman"/>
          <w:sz w:val="24"/>
          <w:szCs w:val="24"/>
        </w:rPr>
        <w:t xml:space="preserve">W sołectwie Rokicie Osiedle w ramach funduszu sołeckiego zaplanowano kwotę 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>12 720,70 zł</w:t>
      </w:r>
      <w:r w:rsidRPr="00A40BE0">
        <w:rPr>
          <w:rFonts w:ascii="Times New Roman" w:hAnsi="Times New Roman" w:cs="Times New Roman"/>
          <w:sz w:val="24"/>
          <w:szCs w:val="24"/>
        </w:rPr>
        <w:t xml:space="preserve"> na pokrycie kosztów związanych z oczyszczalnią ścieków w 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Rokiciu</w:t>
      </w:r>
      <w:proofErr w:type="spellEnd"/>
      <w:r w:rsidRPr="00A40BE0">
        <w:rPr>
          <w:rFonts w:ascii="Times New Roman" w:hAnsi="Times New Roman" w:cs="Times New Roman"/>
          <w:sz w:val="24"/>
          <w:szCs w:val="24"/>
        </w:rPr>
        <w:t xml:space="preserve"> oczyszczalnia znajduje się w miejscowości Rokicie natomiast korzystają z niej mieszkańcy z sołectwa Rokicie-Osiedle. Pierwotnie zadanie nazywało się „Pokrycie kosztów zużycia energii w oczyszczalni ścieków w 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Rokiciu</w:t>
      </w:r>
      <w:proofErr w:type="spellEnd"/>
      <w:r w:rsidRPr="00A40BE0">
        <w:rPr>
          <w:rFonts w:ascii="Times New Roman" w:hAnsi="Times New Roman" w:cs="Times New Roman"/>
          <w:sz w:val="24"/>
          <w:szCs w:val="24"/>
        </w:rPr>
        <w:t xml:space="preserve">” jednak dokonano zmiany nazwy zadania na „Pokrycie kosztów związanych z oczyszczalnią ścieków w 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Rokiciu</w:t>
      </w:r>
      <w:proofErr w:type="spellEnd"/>
      <w:r w:rsidRPr="00A40BE0">
        <w:rPr>
          <w:rFonts w:ascii="Times New Roman" w:hAnsi="Times New Roman" w:cs="Times New Roman"/>
          <w:sz w:val="24"/>
          <w:szCs w:val="24"/>
        </w:rPr>
        <w:t>” w związku ze zmianą zakresu</w:t>
      </w:r>
      <w:r w:rsidRPr="00A40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BE0">
        <w:rPr>
          <w:rFonts w:ascii="Times New Roman" w:hAnsi="Times New Roman" w:cs="Times New Roman"/>
          <w:sz w:val="24"/>
          <w:szCs w:val="24"/>
        </w:rPr>
        <w:t xml:space="preserve">przeznaczenia środków z funduszu nie tylko na zakup energii, ale także na inne koszty eksploatacji </w:t>
      </w:r>
      <w:proofErr w:type="spellStart"/>
      <w:r w:rsidRPr="00A40BE0">
        <w:rPr>
          <w:rFonts w:ascii="Times New Roman" w:hAnsi="Times New Roman" w:cs="Times New Roman"/>
          <w:sz w:val="24"/>
          <w:szCs w:val="24"/>
        </w:rPr>
        <w:t>oczyszczal</w:t>
      </w:r>
      <w:proofErr w:type="spellEnd"/>
    </w:p>
    <w:p w:rsidR="00A40BE0" w:rsidRPr="00A40BE0" w:rsidRDefault="00A40BE0" w:rsidP="00A4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15" w:rsidRPr="00A40BE0" w:rsidRDefault="00382D15">
      <w:pPr>
        <w:rPr>
          <w:rFonts w:ascii="Times New Roman" w:hAnsi="Times New Roman" w:cs="Times New Roman"/>
          <w:sz w:val="24"/>
          <w:szCs w:val="24"/>
        </w:rPr>
      </w:pPr>
    </w:p>
    <w:sectPr w:rsidR="00382D15" w:rsidRPr="00A40BE0" w:rsidSect="0066694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E0"/>
    <w:rsid w:val="00382D15"/>
    <w:rsid w:val="00A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2020-05-06T08:31:00Z</dcterms:created>
  <dcterms:modified xsi:type="dcterms:W3CDTF">2020-05-06T08:32:00Z</dcterms:modified>
</cp:coreProperties>
</file>