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Uchwała Nr VII/53/19</w:t>
      </w:r>
    </w:p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    z dnia 25 czerwca 2019r.</w:t>
      </w:r>
    </w:p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2019 – 2033.</w:t>
      </w:r>
    </w:p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5458AA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5458AA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5458AA">
        <w:rPr>
          <w:rFonts w:ascii="Times New Roman" w:hAnsi="Times New Roman" w:cs="Times New Roman"/>
          <w:i/>
          <w:iCs/>
          <w:sz w:val="24"/>
          <w:szCs w:val="24"/>
        </w:rPr>
        <w:t xml:space="preserve">.  Dz. U. z 2019r.  poz. 506) oraz </w:t>
      </w:r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</w:t>
      </w:r>
      <w:proofErr w:type="spellEnd"/>
      <w:r w:rsidRPr="00545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oraz uchwały Nr III/18/18 z dnia 28 grudnia 2018r. Rady Gminy w Brudzeniu Dużym na lata 2019-2033</w:t>
      </w:r>
      <w:r w:rsidRPr="00545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Zmianie ulega załącznik Nr 1 do Uchwały Nr III/18/18 Rady Gminy w Brudzeniu Dużym z dnia 28.12.2018r. pn. „Wieloletnia Prognoza Finansowa”, który otrzymuje brzmienie jak załącznik Nr 1 do niniejszej Uchwały oraz zmianie ulega załącznik Nr 2 do Uchwały Nr III/18/18 Rady Gminy w Brudzeniu Dużym z dnia 28.12.2018r. pn. "Wykaz przedsięwzięć do WPF", który otrzymuje brzmienie jak załącznik Nr 2 do niniejszej Uchwały.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5458A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AA" w:rsidRPr="005458AA" w:rsidRDefault="005458AA" w:rsidP="005458A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5458AA" w:rsidRPr="005458AA" w:rsidRDefault="005458AA" w:rsidP="005458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5458AA" w:rsidRPr="005458AA" w:rsidRDefault="005458AA" w:rsidP="00545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58AA" w:rsidRPr="005458AA" w:rsidRDefault="005458AA" w:rsidP="00545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899" w:rsidRDefault="007C5899"/>
    <w:p w:rsidR="005458AA" w:rsidRPr="005458AA" w:rsidRDefault="005458AA" w:rsidP="005458AA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Calibri" w:hAnsi="Calibri" w:cs="Calibri"/>
          <w:sz w:val="24"/>
          <w:szCs w:val="24"/>
        </w:rPr>
        <w:tab/>
      </w:r>
      <w:r w:rsidRPr="005458AA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III/18/18 Rady Gminy w Brudzeniu Dużym z dnia 28 grudnia 2018r. pn. "Wieloletnia Prognoza Finansowa" oraz załącznik Nr 2 do uchwały Nr III/18/18 Rady Gminy w Brudzeniu Dużym z dnia 28 grudnia 2018r. pn. „Wykaz przedsięwzięć do WPF”.</w:t>
      </w: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2019 Nr III/19/18 Rady Gminy Brudzeń Duży z dnia 28 grudnia 2018r. </w:t>
      </w: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5458AA" w:rsidRPr="005458AA" w:rsidRDefault="005458AA" w:rsidP="005458AA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8AA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ab/>
      </w:r>
    </w:p>
    <w:p w:rsidR="005458AA" w:rsidRPr="005458AA" w:rsidRDefault="005458AA" w:rsidP="005458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Dochody ogółem kolumna 1 w 2019 roku kształtują się na poziomie 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31 140 679,94 zł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30 713 257,20 zł.</w:t>
      </w:r>
      <w:r w:rsidRPr="00545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bieżących: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2,00 </w:t>
      </w:r>
      <w:r w:rsidRPr="005458AA">
        <w:rPr>
          <w:rFonts w:ascii="Times New Roman" w:hAnsi="Times New Roman" w:cs="Times New Roman"/>
          <w:sz w:val="24"/>
          <w:szCs w:val="24"/>
        </w:rPr>
        <w:t>w związku  z wpływem środków za udostępnianie danych osobowych.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związku z otrzymanie dotacji ze Starostwa Powiatowego w Płocku na dofinansowanie  wydatków bieżących  związanych z prowadzeniem akcji ratowniczych dla OSP w Suchodole.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5 839,00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podatku od środków transportowych od osób fizycznych, ponieważ przewiduje się, iż wpływy z tego tytułu będą wyższe niż zaplanowano w budżecie gminy na 2019r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11 100,00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tym  z tytułu wpływu ponadplanowych dochodów z opłaty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  kwotę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9 000,00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, z tytułu opłaty za udzielenie ślubu poza lokalem Urzędu Gminy kwotę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, oraz z tytułu odsetek od  nieterminowych wpłat opłaty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kwotę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100,00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z tytułu wpływu ponadplanowych  dochodów z podatku  dochodowego od osób prawnych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659,00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 z tytułu zwrotu podatku VAT z lat ubiegłych.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2 000,00 </w:t>
      </w:r>
      <w:r w:rsidRPr="005458AA">
        <w:rPr>
          <w:rFonts w:ascii="Times New Roman" w:hAnsi="Times New Roman" w:cs="Times New Roman"/>
          <w:sz w:val="24"/>
          <w:szCs w:val="24"/>
        </w:rPr>
        <w:t>z tytułu  wpływu należnej budżetowi gminy części zaliczki alimentacyjnej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związku z wpływem odsetek za nieterminowe regulowanie wpłat  za ścieki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Zmianie uległy również dochody majątkowe kolumna 1.2 i wynoszą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427 422,74 zł.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lastRenderedPageBreak/>
        <w:t>Zmiany dotyczą: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zwiększenia planu dochodów majątkowych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2 300,00 </w:t>
      </w:r>
      <w:r w:rsidRPr="005458AA">
        <w:rPr>
          <w:rFonts w:ascii="Times New Roman" w:hAnsi="Times New Roman" w:cs="Times New Roman"/>
          <w:sz w:val="24"/>
          <w:szCs w:val="24"/>
        </w:rPr>
        <w:t>w związku z wpływem ponadplanowych dochodów za sprzedaż gruntu na cele rolnicze.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zwiększenia planu dochodów majątkowych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95 000,00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związku z przyznaniem dotacji z Urzędu Marszałkowskiego w Warszawie na realizację zadania majątkowego pn. „Modernizacja dróg asfaltowych Izabelin-Wincentowo,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” na podstawie  zawartej  umowy Nr94/UMWM/05/2019/RWQ-RM-II/1-124 z dnia 20.05.2019r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zwiększenia planu dochodów majątkowych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związku z wpływem ponadplanowych dochodów  z tytułu przekształcenia  prawa użytkowania wieczystego  przysługującego osobom fizycznym w prawo własności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zwiększenia planu dochodów  majątkowych w kwocie 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320 966,74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związku z przyznaniem  dofinansowania na realizację zadania majątkowego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„ Termomodernizacja budynków użyteczności publicznej na terenie Gmin Związku Gmin Regionu Płockiego” dotyczy Termomodernizacji Zespołu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–Przedszkolnego w Gminie Brudzeń Duży z EFRR.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ab/>
        <w:t xml:space="preserve">Wydatki ogółem w 2019 roku kolumna 2 kształtują się na poziomie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32 334 697,86 zł.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29 746 342,27 zł.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23 200,00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z tytułu zwiększenia dotacji dla Urzędu Miasta w Płocku na dofinansowanie komunikacji miejskiej, ponieważ zabezpieczona w budżecie gminy w 2019 r kwota jest niewystarczająca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na  pokrycie wydatków bieżących związanych z prowadzeniem akcji ratowniczych dla OSP w Suchodole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1 707,92</w:t>
      </w:r>
      <w:r w:rsidRPr="005458AA">
        <w:rPr>
          <w:rFonts w:ascii="Times New Roman" w:hAnsi="Times New Roman" w:cs="Times New Roman"/>
          <w:sz w:val="24"/>
          <w:szCs w:val="24"/>
        </w:rPr>
        <w:t xml:space="preserve"> na realizację zadań określonych w gminnym programie profilaktyki i  rozwiązywania problemów alkoholowych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5458AA">
        <w:rPr>
          <w:rFonts w:ascii="Times New Roman" w:hAnsi="Times New Roman" w:cs="Times New Roman"/>
          <w:sz w:val="24"/>
          <w:szCs w:val="24"/>
        </w:rPr>
        <w:t xml:space="preserve"> na zakup urządzenia rekreacyjnego na plac zabaw w miejscowości Murzynowo, właścicielem terenu jest gmina Brudzeń Duży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320 966,74 </w:t>
      </w:r>
      <w:r w:rsidRPr="005458AA">
        <w:rPr>
          <w:rFonts w:ascii="Times New Roman" w:hAnsi="Times New Roman" w:cs="Times New Roman"/>
          <w:sz w:val="24"/>
          <w:szCs w:val="24"/>
        </w:rPr>
        <w:t xml:space="preserve"> z przeznaczeniem  na odprowadzenie składki celowej  związanej z zapewnieniem środków na gospodarowanie odpadami komunalnymi dla Związku Gmin Regionu Płockiego zgodnie z pismem Nr DFK-ZFK.3222.7.2019. MG z dnia 27 maja 2019 r powołującego się na statut Związku Gmin Regionu Płockiego, z którego wynika iż poza składką </w:t>
      </w:r>
      <w:r w:rsidRPr="005458AA">
        <w:rPr>
          <w:rFonts w:ascii="Times New Roman" w:hAnsi="Times New Roman" w:cs="Times New Roman"/>
          <w:sz w:val="24"/>
          <w:szCs w:val="24"/>
        </w:rPr>
        <w:lastRenderedPageBreak/>
        <w:t>członkowską Członkowie Związku ponoszą koszty działalności Związku poprzez składki celowe lub składki na realizację poszczególnych programów.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Zmiany wprowadzone uchwałą dotyczą również zwiększenia planu wydatków majątkowych o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95 000,00 zł.</w:t>
      </w:r>
      <w:r w:rsidRPr="005458AA">
        <w:rPr>
          <w:rFonts w:ascii="Times New Roman" w:hAnsi="Times New Roman" w:cs="Times New Roman"/>
          <w:sz w:val="24"/>
          <w:szCs w:val="24"/>
        </w:rPr>
        <w:t xml:space="preserve"> Kwota dotyczy zadania majątkowego pn. „Modernizacja dróg asfaltowych Izabelin-Wincentowo,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Główina-Sobowo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”.  Środki zostały przyznane przez Urząd Marszałkowski w Warszawie zgodnie z zawartą umową Nr Nr94/UMWM/05/2019/RWQ-RM-II/1-124 z dnia  20.05.2019r.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Zmiany wprowadzone zarządzeniami Wójta Gminy dotyczą zwiększenia planu dochodów bieżących o kwotę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781 329,20 zł </w:t>
      </w:r>
      <w:r w:rsidRPr="005458AA">
        <w:rPr>
          <w:rFonts w:ascii="Times New Roman" w:hAnsi="Times New Roman" w:cs="Times New Roman"/>
          <w:sz w:val="24"/>
          <w:szCs w:val="24"/>
        </w:rPr>
        <w:t xml:space="preserve">oraz zwiększenia planu wydatków bieżących o kwotę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781 329,20 zł.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Deficyt budżetu gminy wynosi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1 194 017,92</w:t>
      </w:r>
      <w:r w:rsidRPr="005458AA">
        <w:rPr>
          <w:rFonts w:ascii="Times New Roman" w:hAnsi="Times New Roman" w:cs="Times New Roman"/>
          <w:sz w:val="24"/>
          <w:szCs w:val="24"/>
        </w:rPr>
        <w:t xml:space="preserve">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5458AA">
        <w:rPr>
          <w:rFonts w:ascii="Times New Roman" w:hAnsi="Times New Roman" w:cs="Times New Roman"/>
          <w:sz w:val="24"/>
          <w:szCs w:val="24"/>
        </w:rPr>
        <w:t xml:space="preserve"> zostanie on pokryty przychodami  z: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 z emisji obligacji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630 310,00 zł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-  wolnych środków w kwocie 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 563 707,92 zł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1 763 707,92 zł</w:t>
      </w:r>
      <w:r w:rsidRPr="005458AA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563 707,92 zł</w:t>
      </w:r>
      <w:r w:rsidRPr="005458AA">
        <w:rPr>
          <w:rFonts w:ascii="Times New Roman" w:hAnsi="Times New Roman" w:cs="Times New Roman"/>
          <w:sz w:val="24"/>
          <w:szCs w:val="24"/>
        </w:rPr>
        <w:t xml:space="preserve">  oraz   emisja obligacji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1 200 000,00 zł</w:t>
      </w:r>
      <w:r w:rsidRPr="005458AA">
        <w:rPr>
          <w:rFonts w:ascii="Times New Roman" w:hAnsi="Times New Roman" w:cs="Times New Roman"/>
          <w:sz w:val="24"/>
          <w:szCs w:val="24"/>
        </w:rPr>
        <w:t xml:space="preserve"> przeznacza się na rozchody w wysokości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569 690,00 zł</w:t>
      </w:r>
      <w:r w:rsidRPr="005458AA">
        <w:rPr>
          <w:rFonts w:ascii="Times New Roman" w:hAnsi="Times New Roman" w:cs="Times New Roman"/>
          <w:sz w:val="24"/>
          <w:szCs w:val="24"/>
        </w:rPr>
        <w:t xml:space="preserve"> tj. na spłatę  zaciągniętych wcześniej zobowiązań z tytułu kredytu w wysokości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569 690,00 zł, </w:t>
      </w:r>
      <w:r w:rsidRPr="005458AA">
        <w:rPr>
          <w:rFonts w:ascii="Times New Roman" w:hAnsi="Times New Roman" w:cs="Times New Roman"/>
          <w:sz w:val="24"/>
          <w:szCs w:val="24"/>
        </w:rPr>
        <w:t xml:space="preserve"> oraz na pokrycie deficytu budżetu gminy w kwocie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1 194 017,92 zł)</w:t>
      </w:r>
      <w:r w:rsidRPr="005458AA">
        <w:rPr>
          <w:rFonts w:ascii="Times New Roman" w:hAnsi="Times New Roman" w:cs="Times New Roman"/>
          <w:sz w:val="24"/>
          <w:szCs w:val="24"/>
        </w:rPr>
        <w:t>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zwiększono o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115 277,30 zł</w:t>
      </w:r>
      <w:r w:rsidRPr="005458AA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13 295 065,30 zł. </w:t>
      </w:r>
      <w:r w:rsidRPr="005458AA">
        <w:rPr>
          <w:rFonts w:ascii="Times New Roman" w:hAnsi="Times New Roman" w:cs="Times New Roman"/>
          <w:sz w:val="24"/>
          <w:szCs w:val="24"/>
        </w:rPr>
        <w:t>Zmiana wynika z realizacji budżetu w 2019 roku.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ab/>
        <w:t xml:space="preserve">Wydatki objęte limitem, o którym mowa w art.226 ust. 3 pkt 4 ustawy kolumna 11.3, z tego: majątkowe kolumna 11.3.2  zwiększono o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95 000,00 zł. </w:t>
      </w:r>
      <w:r w:rsidRPr="005458AA">
        <w:rPr>
          <w:rFonts w:ascii="Times New Roman" w:hAnsi="Times New Roman" w:cs="Times New Roman"/>
          <w:sz w:val="24"/>
          <w:szCs w:val="24"/>
        </w:rPr>
        <w:t xml:space="preserve">Zwiększenie planu dotyczy zadania pn. „Modernizacja dróg asfaltowych Izabelin-Wincentowo,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>”.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Calibri" w:hAnsi="Calibri" w:cs="Calibri"/>
          <w:sz w:val="24"/>
          <w:szCs w:val="24"/>
        </w:rPr>
        <w:tab/>
      </w:r>
      <w:r w:rsidRPr="005458AA">
        <w:rPr>
          <w:rFonts w:ascii="Times New Roman" w:hAnsi="Times New Roman" w:cs="Times New Roman"/>
          <w:sz w:val="24"/>
          <w:szCs w:val="24"/>
        </w:rPr>
        <w:t xml:space="preserve">Nowe wydatki inwestycyjne w 2019 roku zwiększono o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95 000,00 zł tj</w:t>
      </w:r>
      <w:r w:rsidRPr="005458AA">
        <w:rPr>
          <w:rFonts w:ascii="Times New Roman" w:hAnsi="Times New Roman" w:cs="Times New Roman"/>
          <w:sz w:val="24"/>
          <w:szCs w:val="24"/>
        </w:rPr>
        <w:t xml:space="preserve">. do kwoty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1 166 774,00 zł.</w:t>
      </w:r>
      <w:r w:rsidRPr="005458AA">
        <w:rPr>
          <w:rFonts w:ascii="Times New Roman" w:hAnsi="Times New Roman" w:cs="Times New Roman"/>
          <w:sz w:val="24"/>
          <w:szCs w:val="24"/>
        </w:rPr>
        <w:t xml:space="preserve"> Zwiększenie dotyczy ww. zadania.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Dochody majątkowe na programy, projekty, zadania  finansowane z udziałem środków o których mowa w art. 5 ust. 1 pkt 2 i 3 ustawy zwiększono o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320 966,74 zł </w:t>
      </w:r>
      <w:r w:rsidRPr="005458AA">
        <w:rPr>
          <w:rFonts w:ascii="Times New Roman" w:hAnsi="Times New Roman" w:cs="Times New Roman"/>
          <w:sz w:val="24"/>
          <w:szCs w:val="24"/>
        </w:rPr>
        <w:t xml:space="preserve"> w związku z przyznaniem  dofinansowania na realizację zadania majątkowego pn. „Termomodernizacja budynków </w:t>
      </w:r>
      <w:r w:rsidRPr="005458AA">
        <w:rPr>
          <w:rFonts w:ascii="Times New Roman" w:hAnsi="Times New Roman" w:cs="Times New Roman"/>
          <w:sz w:val="24"/>
          <w:szCs w:val="24"/>
        </w:rPr>
        <w:lastRenderedPageBreak/>
        <w:t xml:space="preserve">użyteczności publicznej na terenie Gmin Związku Gmin Regionu Płockiego” dotyczy Termomodernizacji Zespołu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–Przedszkolnego w Gminie Brudzeń Duży z EFRR. Zadanie to zostało w całości zrealizowane ze środków własnych i dlatego środki  te  po stronie wydatków  zostały  w budżecie gminy przeznaczone na inny cel.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Zmiany w wydatkach ujętych w kolumnach 12.4 – 12.5.1 dotyczą zadnia majątkowego pn. „Budowa budynku wielofunkcyjnego, świetlicy wiejskiej w Siecieniu”. Zadanie jest realizowane z udziałem środków unijnych, w związku z podpisaną umową o przyznanie pomocy rozdzielono wydatki na środki pochodzące z budżetu Unii oraz na wkład krajowy.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8AA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5458AA" w:rsidRPr="005458AA" w:rsidRDefault="005458AA" w:rsidP="005458AA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458AA">
        <w:rPr>
          <w:rFonts w:ascii="Calibri" w:hAnsi="Calibri" w:cs="Calibri"/>
          <w:b/>
          <w:bCs/>
          <w:sz w:val="24"/>
          <w:szCs w:val="24"/>
        </w:rPr>
        <w:t>.</w:t>
      </w:r>
      <w:r w:rsidRPr="005458AA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5458AA" w:rsidRPr="005458AA" w:rsidRDefault="005458AA" w:rsidP="005458AA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5458AA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>Zwiększono limit w 2019 roku o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 95 000,00 zł </w:t>
      </w:r>
      <w:r w:rsidRPr="005458AA">
        <w:rPr>
          <w:rFonts w:ascii="Times New Roman" w:hAnsi="Times New Roman" w:cs="Times New Roman"/>
          <w:sz w:val="24"/>
          <w:szCs w:val="24"/>
        </w:rPr>
        <w:t xml:space="preserve">na zadaniu pn. „Modernizacja dróg asfaltowych Izabelin-Wincentowo, 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458AA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458AA">
        <w:rPr>
          <w:rFonts w:ascii="Times New Roman" w:hAnsi="Times New Roman" w:cs="Times New Roman"/>
          <w:sz w:val="24"/>
          <w:szCs w:val="24"/>
        </w:rPr>
        <w:t xml:space="preserve">”. Łączne nakłady finansowe planuje się na poziomie </w:t>
      </w:r>
      <w:r w:rsidRPr="005458AA">
        <w:rPr>
          <w:rFonts w:ascii="Times New Roman" w:hAnsi="Times New Roman" w:cs="Times New Roman"/>
          <w:b/>
          <w:bCs/>
          <w:sz w:val="24"/>
          <w:szCs w:val="24"/>
        </w:rPr>
        <w:t>495 000,00 zł.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8AA">
        <w:rPr>
          <w:rFonts w:ascii="Times New Roman" w:hAnsi="Times New Roman" w:cs="Times New Roman"/>
          <w:sz w:val="24"/>
          <w:szCs w:val="24"/>
        </w:rPr>
        <w:t xml:space="preserve">Zwiększenia dokonano na podstawie zawartej umowy Nr 94/UMWM/05/2019/RWQ-RM-II/1-124 z dnia 20.05.2019r </w:t>
      </w: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AA" w:rsidRPr="005458AA" w:rsidRDefault="005458AA" w:rsidP="005458AA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5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8AA" w:rsidRPr="005458AA" w:rsidRDefault="005458AA" w:rsidP="005458A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458AA" w:rsidRPr="005458AA" w:rsidRDefault="005458AA" w:rsidP="005458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458AA" w:rsidRPr="005458AA" w:rsidRDefault="005458AA" w:rsidP="005458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458AA" w:rsidRPr="005458AA" w:rsidRDefault="005458AA" w:rsidP="00545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5458AA" w:rsidRPr="005458AA" w:rsidRDefault="005458AA" w:rsidP="005458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5458AA" w:rsidRDefault="005458AA">
      <w:bookmarkStart w:id="0" w:name="_GoBack"/>
      <w:bookmarkEnd w:id="0"/>
    </w:p>
    <w:p w:rsidR="005458AA" w:rsidRDefault="005458AA"/>
    <w:sectPr w:rsidR="005458AA" w:rsidSect="003462C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A"/>
    <w:rsid w:val="005458AA"/>
    <w:rsid w:val="007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2019-08-02T10:53:00Z</dcterms:created>
  <dcterms:modified xsi:type="dcterms:W3CDTF">2019-08-02T10:53:00Z</dcterms:modified>
</cp:coreProperties>
</file>