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Uchwała  Nr IX/50/15   </w:t>
      </w:r>
    </w:p>
    <w:p w:rsidR="003D63DA" w:rsidRDefault="003D63DA" w:rsidP="003D63DA">
      <w:pPr>
        <w:spacing w:after="0"/>
      </w:pPr>
      <w:r>
        <w:t xml:space="preserve">                                             </w:t>
      </w:r>
      <w:r>
        <w:tab/>
        <w:t xml:space="preserve">z dnia 22 września 2015r. </w:t>
      </w:r>
    </w:p>
    <w:p w:rsidR="003D63DA" w:rsidRDefault="003D63DA" w:rsidP="003D63DA">
      <w:pPr>
        <w:spacing w:after="0"/>
      </w:pPr>
      <w:r>
        <w:t xml:space="preserve">                                     </w:t>
      </w:r>
      <w:r>
        <w:tab/>
        <w:t xml:space="preserve">     Rady Gminy w Brudzeniu Dużym</w:t>
      </w: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  <w:rPr>
          <w:b/>
        </w:rPr>
      </w:pPr>
      <w:r>
        <w:rPr>
          <w:b/>
        </w:rPr>
        <w:t>zmieniająca uchwałę Nr XXXVII/264/14 Rady Gminy w Brudzeniu Dużym w sprawie ustalenia wysokości opłat za świadczenia publicznych  przedszkoli prowadzonych przez Gminę Brudzeń Duży</w:t>
      </w:r>
    </w:p>
    <w:p w:rsidR="003D63DA" w:rsidRDefault="003D63DA" w:rsidP="003D63DA">
      <w:pPr>
        <w:spacing w:after="0"/>
        <w:rPr>
          <w:b/>
        </w:rPr>
      </w:pPr>
    </w:p>
    <w:p w:rsidR="003D63DA" w:rsidRDefault="003D63DA" w:rsidP="003D63DA">
      <w:pPr>
        <w:spacing w:after="0"/>
        <w:rPr>
          <w:b/>
        </w:rPr>
      </w:pPr>
    </w:p>
    <w:p w:rsidR="003D63DA" w:rsidRDefault="003D63DA" w:rsidP="003D63DA">
      <w:pPr>
        <w:spacing w:after="0"/>
        <w:rPr>
          <w:b/>
        </w:rPr>
      </w:pPr>
    </w:p>
    <w:p w:rsidR="003D63DA" w:rsidRDefault="003D63DA" w:rsidP="003D63DA">
      <w:pPr>
        <w:spacing w:after="0"/>
        <w:rPr>
          <w:b/>
        </w:rPr>
      </w:pPr>
    </w:p>
    <w:p w:rsidR="003D63DA" w:rsidRDefault="003D63DA" w:rsidP="003D63DA">
      <w:pPr>
        <w:spacing w:after="0"/>
      </w:pPr>
      <w:r>
        <w:t xml:space="preserve">Na podstawie art.18 ust. 2 </w:t>
      </w:r>
      <w:proofErr w:type="spellStart"/>
      <w:r>
        <w:t>pkt</w:t>
      </w:r>
      <w:proofErr w:type="spellEnd"/>
      <w:r>
        <w:t xml:space="preserve"> 15 ustawy z dnia 8 marca 1990r. o samorządzie gminnym</w:t>
      </w:r>
    </w:p>
    <w:p w:rsidR="003D63DA" w:rsidRDefault="003D63DA" w:rsidP="003D63DA">
      <w:pPr>
        <w:spacing w:after="0"/>
      </w:pPr>
      <w:r>
        <w:t xml:space="preserve">(Dz. U. z 2013r., poz. 594, z późn. zm.) oraz art.14 ust.5,5a i 5b  w związku z art.5c </w:t>
      </w:r>
      <w:proofErr w:type="spellStart"/>
      <w:r>
        <w:t>pkt</w:t>
      </w:r>
      <w:proofErr w:type="spellEnd"/>
      <w:r>
        <w:t xml:space="preserve"> 1</w:t>
      </w:r>
    </w:p>
    <w:p w:rsidR="003D63DA" w:rsidRDefault="003D63DA" w:rsidP="003D63DA">
      <w:pPr>
        <w:spacing w:after="0"/>
      </w:pPr>
      <w:r>
        <w:t xml:space="preserve"> i art.6 ust. </w:t>
      </w:r>
      <w:proofErr w:type="spellStart"/>
      <w:r>
        <w:t>pkt</w:t>
      </w:r>
      <w:proofErr w:type="spellEnd"/>
      <w:r>
        <w:t xml:space="preserve"> 2 ustawy z dnia 7 września 1991r. o systemie oświaty (Dz. U. z 2004r. </w:t>
      </w:r>
    </w:p>
    <w:p w:rsidR="003D63DA" w:rsidRDefault="003D63DA" w:rsidP="003D63DA">
      <w:pPr>
        <w:spacing w:after="0"/>
      </w:pPr>
      <w:r>
        <w:t>Nr 256, poz. 2572, z późn. zm.)  i art.6 ustawy  z dnia 13 czerwca 2013r. poz.  o zmianie ustawy o systemie oświaty oraz niektórych innych ustaw ( Dz.U.  z 2013r. poz. 827</w:t>
      </w:r>
    </w:p>
    <w:p w:rsidR="003D63DA" w:rsidRDefault="003D63DA" w:rsidP="003D63DA">
      <w:pPr>
        <w:spacing w:after="0"/>
      </w:pPr>
      <w:r>
        <w:t xml:space="preserve"> z późn. zm.)</w:t>
      </w: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</w:pPr>
      <w:r>
        <w:t xml:space="preserve">                                                           § 1</w:t>
      </w:r>
    </w:p>
    <w:p w:rsidR="003D63DA" w:rsidRDefault="003D63DA" w:rsidP="003D63DA">
      <w:pPr>
        <w:spacing w:after="0"/>
      </w:pPr>
      <w:r>
        <w:t>W uchwale Nr XXXVII/264/14 Rady Gminy w Brudzeniu Dużym w sprawie ustalenia wysokości opłat za świadczenia publicznych  przedszkoli prowadzonych przez Gminę Brudzeń Duży §1 otrzymuje brzmienie:</w:t>
      </w:r>
    </w:p>
    <w:p w:rsidR="003D63DA" w:rsidRDefault="003D63DA" w:rsidP="003D63DA">
      <w:pPr>
        <w:spacing w:after="0"/>
      </w:pPr>
      <w:r>
        <w:t>„Ilekroć w uchwale jest mowa  bez bliższego określenia o:</w:t>
      </w:r>
    </w:p>
    <w:p w:rsidR="003D63DA" w:rsidRDefault="003D63DA" w:rsidP="003D63DA">
      <w:pPr>
        <w:spacing w:after="0"/>
      </w:pPr>
      <w:r>
        <w:t>1) przedszkolu – należy przez to rozumieć przedszkole prowadzone przez Gminę Brudzeń</w:t>
      </w:r>
    </w:p>
    <w:p w:rsidR="003D63DA" w:rsidRDefault="003D63DA" w:rsidP="003D63DA">
      <w:pPr>
        <w:spacing w:after="0"/>
      </w:pPr>
      <w:r>
        <w:t xml:space="preserve">    Duży i oddział przedszkolny w szkole podstawowej prowadzonej przez Gminę Brudzeń</w:t>
      </w:r>
    </w:p>
    <w:p w:rsidR="003D63DA" w:rsidRDefault="003D63DA" w:rsidP="003D63DA">
      <w:pPr>
        <w:spacing w:after="0"/>
      </w:pPr>
      <w:r>
        <w:t xml:space="preserve">    Duży,</w:t>
      </w:r>
    </w:p>
    <w:p w:rsidR="003D63DA" w:rsidRDefault="003D63DA" w:rsidP="003D63DA">
      <w:pPr>
        <w:spacing w:after="0"/>
      </w:pPr>
      <w:r>
        <w:t>2) rodzicu – należy przez to rozumieć także opiekuna prawnego oraz inną osobę, której</w:t>
      </w:r>
    </w:p>
    <w:p w:rsidR="003D63DA" w:rsidRDefault="003D63DA" w:rsidP="003D63DA">
      <w:pPr>
        <w:spacing w:after="0"/>
      </w:pPr>
      <w:r>
        <w:t xml:space="preserve">     sąd powierzył sprawowanie opieki nad dzieckiem.”</w:t>
      </w: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  <w:ind w:left="2832" w:firstLine="708"/>
      </w:pPr>
      <w:r>
        <w:t>§ 2</w:t>
      </w:r>
    </w:p>
    <w:p w:rsidR="003D63DA" w:rsidRDefault="003D63DA" w:rsidP="003D63DA">
      <w:pPr>
        <w:spacing w:after="0"/>
      </w:pPr>
      <w:r>
        <w:t>Wykonanie uchwały powierza się Wójtowi Gminy.</w:t>
      </w: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</w:pPr>
      <w:r>
        <w:t xml:space="preserve">                                                           § 3 </w:t>
      </w:r>
    </w:p>
    <w:p w:rsidR="003D63DA" w:rsidRDefault="003D63DA" w:rsidP="003D63DA">
      <w:pPr>
        <w:spacing w:after="0"/>
      </w:pPr>
      <w:r>
        <w:t>Uchwała podlega ogłoszeniu w Dzienniku Urzędowym Województwa Mazowieckiego</w:t>
      </w:r>
    </w:p>
    <w:p w:rsidR="003D63DA" w:rsidRDefault="003D63DA" w:rsidP="003D63DA">
      <w:pPr>
        <w:spacing w:after="0"/>
      </w:pPr>
      <w:r>
        <w:t xml:space="preserve">i wchodzi w życie po upływie14 dni od dnia ogłoszenia. </w:t>
      </w:r>
    </w:p>
    <w:p w:rsidR="003D63DA" w:rsidRDefault="003D63DA" w:rsidP="003D63DA">
      <w:pPr>
        <w:spacing w:after="0"/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ind w:left="2832" w:firstLine="708"/>
        <w:rPr>
          <w:b/>
          <w:sz w:val="24"/>
          <w:szCs w:val="24"/>
        </w:rPr>
      </w:pPr>
      <w:r>
        <w:rPr>
          <w:b/>
        </w:rPr>
        <w:t>Uzasadnienie</w:t>
      </w:r>
    </w:p>
    <w:p w:rsidR="003D63DA" w:rsidRDefault="003D63DA" w:rsidP="003D63DA">
      <w:pPr>
        <w:spacing w:after="0"/>
        <w:rPr>
          <w:b/>
        </w:rPr>
      </w:pPr>
    </w:p>
    <w:p w:rsidR="003D63DA" w:rsidRDefault="003D63DA" w:rsidP="003D63DA">
      <w:pPr>
        <w:spacing w:after="0"/>
        <w:ind w:left="2832" w:firstLine="708"/>
        <w:rPr>
          <w:b/>
        </w:rPr>
      </w:pPr>
    </w:p>
    <w:p w:rsidR="003D63DA" w:rsidRDefault="003D63DA" w:rsidP="003D63DA">
      <w:pPr>
        <w:spacing w:after="0"/>
        <w:ind w:left="2124" w:firstLine="708"/>
        <w:jc w:val="both"/>
        <w:rPr>
          <w:b/>
        </w:rPr>
      </w:pPr>
    </w:p>
    <w:p w:rsidR="003D63DA" w:rsidRDefault="003D63DA" w:rsidP="003D63DA">
      <w:pPr>
        <w:spacing w:after="0"/>
        <w:jc w:val="both"/>
      </w:pPr>
      <w:r>
        <w:t xml:space="preserve">Zgodnie z ustawą o systemie oświaty  kompetencją Rady Gminy jest ustalenie opłat za świadczenia prowadzonego przez gminę przedszkola. Opłata za pobyt dzieci w przedszkolu publicznym  nie obejmuje czasu realizacji podstawy programowej. Do 31 sierpnia 2016r. wymienione wyżej opłaty  dotyczą również dzieci uczęszczających  do oddziału przedszkolnego w szkole podstawowej. </w:t>
      </w:r>
    </w:p>
    <w:p w:rsidR="003D63DA" w:rsidRDefault="003D63DA" w:rsidP="003D63DA">
      <w:pPr>
        <w:spacing w:after="0"/>
        <w:jc w:val="both"/>
      </w:pPr>
      <w:r>
        <w:t>Obowiązująca uchwała Rady Gminy zawiera zapis dotyczący tylko przedszkoli publicznych,</w:t>
      </w:r>
    </w:p>
    <w:p w:rsidR="003D63DA" w:rsidRDefault="003D63DA" w:rsidP="003D63DA">
      <w:pPr>
        <w:spacing w:after="0"/>
        <w:jc w:val="both"/>
      </w:pPr>
      <w:r>
        <w:t>w związku z tym należy rozszerzyć  treść definicji  przedszkola, w którym pobiera się opłaty,</w:t>
      </w:r>
    </w:p>
    <w:p w:rsidR="003D63DA" w:rsidRDefault="003D63DA" w:rsidP="003D63DA">
      <w:pPr>
        <w:spacing w:after="0"/>
        <w:jc w:val="both"/>
        <w:rPr>
          <w:sz w:val="28"/>
          <w:szCs w:val="28"/>
        </w:rPr>
      </w:pPr>
      <w:r>
        <w:t>gdyż taka sytuacja może wystąpić w oddziałach przedszkolnych.</w:t>
      </w: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3D63DA" w:rsidRDefault="003D63DA" w:rsidP="003D63DA">
      <w:pPr>
        <w:spacing w:after="0"/>
        <w:rPr>
          <w:sz w:val="28"/>
          <w:szCs w:val="28"/>
        </w:rPr>
      </w:pPr>
    </w:p>
    <w:p w:rsidR="00000000" w:rsidRDefault="003D63DA" w:rsidP="003D63DA">
      <w:pPr>
        <w:spacing w:after="0" w:line="240" w:lineRule="auto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63DA"/>
    <w:rsid w:val="003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2015-09-25T06:16:00Z</dcterms:created>
  <dcterms:modified xsi:type="dcterms:W3CDTF">2015-09-25T06:18:00Z</dcterms:modified>
</cp:coreProperties>
</file>